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E651F01" w:rsidR="008116AB" w:rsidRPr="00E0110E" w:rsidRDefault="008E40B2" w:rsidP="00797BBB">
      <w:pPr>
        <w:spacing w:beforeLines="0" w:before="0" w:line="360" w:lineRule="auto"/>
        <w:jc w:val="center"/>
      </w:pPr>
      <w:r w:rsidRPr="008E40B2">
        <w:rPr>
          <w:rFonts w:ascii="宋体" w:eastAsia="宋体" w:hAnsi="宋体" w:cs="宋体" w:hint="eastAsia"/>
        </w:rPr>
        <w:t>低速冷冻离心机</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21EE96E1" w14:textId="37B0040E" w:rsidR="008E40B2" w:rsidRDefault="008E40B2" w:rsidP="007C2C1B">
      <w:pPr>
        <w:spacing w:beforeLines="0" w:before="0" w:line="360" w:lineRule="auto"/>
        <w:jc w:val="left"/>
        <w:rPr>
          <w:rFonts w:ascii="Times New Roman" w:eastAsia="宋体" w:hAnsi="Times New Roman" w:cs="宋体"/>
          <w:kern w:val="0"/>
          <w:sz w:val="24"/>
        </w:rPr>
      </w:pPr>
      <w:r>
        <w:rPr>
          <w:rFonts w:ascii="Times New Roman" w:eastAsia="宋体" w:hAnsi="Times New Roman" w:cs="宋体" w:hint="eastAsia"/>
          <w:kern w:val="0"/>
          <w:sz w:val="24"/>
        </w:rPr>
        <w:t>1</w:t>
      </w:r>
      <w:r w:rsidR="00882F1D">
        <w:rPr>
          <w:rFonts w:ascii="Times New Roman" w:eastAsia="宋体" w:hAnsi="Times New Roman" w:cs="宋体"/>
          <w:kern w:val="0"/>
          <w:sz w:val="24"/>
        </w:rPr>
        <w:t>.</w:t>
      </w:r>
      <w:r w:rsidR="00DF22E2" w:rsidRPr="00DF22E2">
        <w:rPr>
          <w:rFonts w:ascii="Times New Roman" w:eastAsia="宋体" w:hAnsi="Times New Roman" w:cs="宋体" w:hint="eastAsia"/>
          <w:kern w:val="0"/>
          <w:sz w:val="24"/>
        </w:rPr>
        <w:t>主要适配</w:t>
      </w:r>
      <w:r w:rsidR="00DF22E2" w:rsidRPr="00DF22E2">
        <w:rPr>
          <w:rFonts w:ascii="Times New Roman" w:eastAsia="宋体" w:hAnsi="Times New Roman" w:cs="宋体" w:hint="eastAsia"/>
          <w:kern w:val="0"/>
          <w:sz w:val="24"/>
        </w:rPr>
        <w:t> 4</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100ml </w:t>
      </w:r>
      <w:r w:rsidR="00DF22E2" w:rsidRPr="00DF22E2">
        <w:rPr>
          <w:rFonts w:ascii="Times New Roman" w:eastAsia="宋体" w:hAnsi="Times New Roman" w:cs="宋体" w:hint="eastAsia"/>
          <w:kern w:val="0"/>
          <w:sz w:val="24"/>
        </w:rPr>
        <w:t>管架。</w:t>
      </w:r>
    </w:p>
    <w:p w14:paraId="1615E46B" w14:textId="7FE96B48" w:rsidR="008E40B2" w:rsidRDefault="008E40B2" w:rsidP="007C2C1B">
      <w:pPr>
        <w:spacing w:beforeLines="0" w:before="0" w:line="360" w:lineRule="auto"/>
        <w:jc w:val="left"/>
        <w:rPr>
          <w:rFonts w:ascii="Times New Roman" w:eastAsia="宋体" w:hAnsi="Times New Roman" w:cs="宋体"/>
          <w:kern w:val="0"/>
          <w:sz w:val="24"/>
        </w:rPr>
      </w:pPr>
      <w:r>
        <w:rPr>
          <w:rFonts w:ascii="Times New Roman" w:eastAsia="宋体" w:hAnsi="Times New Roman" w:cs="宋体" w:hint="eastAsia"/>
          <w:kern w:val="0"/>
          <w:sz w:val="24"/>
        </w:rPr>
        <w:t>2</w:t>
      </w:r>
      <w:r w:rsidR="00882F1D">
        <w:rPr>
          <w:rFonts w:ascii="Times New Roman" w:eastAsia="宋体" w:hAnsi="Times New Roman" w:cs="宋体"/>
          <w:kern w:val="0"/>
          <w:sz w:val="24"/>
        </w:rPr>
        <w:t>.</w:t>
      </w:r>
      <w:r w:rsidR="00DF22E2" w:rsidRPr="00DF22E2">
        <w:rPr>
          <w:rFonts w:ascii="Times New Roman" w:eastAsia="宋体" w:hAnsi="Times New Roman" w:cs="宋体" w:hint="eastAsia"/>
          <w:kern w:val="0"/>
          <w:sz w:val="24"/>
        </w:rPr>
        <w:t>通过更换适配器，可离心</w:t>
      </w:r>
      <w:r w:rsidR="00DF22E2" w:rsidRPr="00DF22E2">
        <w:rPr>
          <w:rFonts w:ascii="Times New Roman" w:eastAsia="宋体" w:hAnsi="Times New Roman" w:cs="宋体" w:hint="eastAsia"/>
          <w:kern w:val="0"/>
          <w:sz w:val="24"/>
        </w:rPr>
        <w:t> 50ml</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15ml</w:t>
      </w:r>
      <w:r w:rsidR="00DF22E2" w:rsidRPr="00DF22E2">
        <w:rPr>
          <w:rFonts w:ascii="Times New Roman" w:eastAsia="宋体" w:hAnsi="Times New Roman" w:cs="宋体" w:hint="eastAsia"/>
          <w:kern w:val="0"/>
          <w:sz w:val="24"/>
        </w:rPr>
        <w:t>（含尖底）、</w:t>
      </w:r>
      <w:r w:rsidR="00DF22E2" w:rsidRPr="00DF22E2">
        <w:rPr>
          <w:rFonts w:ascii="Times New Roman" w:eastAsia="宋体" w:hAnsi="Times New Roman" w:cs="宋体" w:hint="eastAsia"/>
          <w:kern w:val="0"/>
          <w:sz w:val="24"/>
        </w:rPr>
        <w:t>5ml </w:t>
      </w:r>
      <w:r w:rsidR="00DF22E2" w:rsidRPr="00DF22E2">
        <w:rPr>
          <w:rFonts w:ascii="Times New Roman" w:eastAsia="宋体" w:hAnsi="Times New Roman" w:cs="宋体" w:hint="eastAsia"/>
          <w:kern w:val="0"/>
          <w:sz w:val="24"/>
        </w:rPr>
        <w:t>真空管等多种规格的样品，</w:t>
      </w:r>
      <w:r>
        <w:rPr>
          <w:rFonts w:ascii="Times New Roman" w:eastAsia="宋体" w:hAnsi="Times New Roman" w:cs="宋体" w:hint="eastAsia"/>
          <w:kern w:val="0"/>
          <w:sz w:val="24"/>
        </w:rPr>
        <w:t>3</w:t>
      </w:r>
      <w:r w:rsidR="00882F1D">
        <w:rPr>
          <w:rFonts w:ascii="Times New Roman" w:eastAsia="宋体" w:hAnsi="Times New Roman" w:cs="宋体"/>
          <w:kern w:val="0"/>
          <w:sz w:val="24"/>
        </w:rPr>
        <w:t>.</w:t>
      </w:r>
      <w:r w:rsidR="00DF22E2" w:rsidRPr="00DF22E2">
        <w:rPr>
          <w:rFonts w:ascii="Times New Roman" w:eastAsia="宋体" w:hAnsi="Times New Roman" w:cs="宋体" w:hint="eastAsia"/>
          <w:kern w:val="0"/>
          <w:sz w:val="24"/>
        </w:rPr>
        <w:t>支持</w:t>
      </w:r>
      <w:r w:rsidR="00DF22E2" w:rsidRPr="00DF22E2">
        <w:rPr>
          <w:rFonts w:ascii="Times New Roman" w:eastAsia="宋体" w:hAnsi="Times New Roman" w:cs="宋体" w:hint="eastAsia"/>
          <w:kern w:val="0"/>
          <w:sz w:val="24"/>
        </w:rPr>
        <w:t> 2</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2</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96 </w:t>
      </w:r>
      <w:r w:rsidR="00DF22E2" w:rsidRPr="00DF22E2">
        <w:rPr>
          <w:rFonts w:ascii="Times New Roman" w:eastAsia="宋体" w:hAnsi="Times New Roman" w:cs="宋体" w:hint="eastAsia"/>
          <w:kern w:val="0"/>
          <w:sz w:val="24"/>
        </w:rPr>
        <w:t>孔板，非常适用于分子生物学领域的板式离心操作；</w:t>
      </w:r>
    </w:p>
    <w:p w14:paraId="54809D4E" w14:textId="35BDE3D6" w:rsidR="008E40B2" w:rsidRDefault="008E40B2" w:rsidP="007C2C1B">
      <w:pPr>
        <w:spacing w:beforeLines="0" w:before="0" w:line="360" w:lineRule="auto"/>
        <w:jc w:val="left"/>
        <w:rPr>
          <w:rFonts w:ascii="Times New Roman" w:eastAsia="宋体" w:hAnsi="Times New Roman" w:cs="宋体"/>
          <w:kern w:val="0"/>
          <w:sz w:val="24"/>
        </w:rPr>
      </w:pPr>
      <w:r>
        <w:rPr>
          <w:rFonts w:ascii="Times New Roman" w:eastAsia="宋体" w:hAnsi="Times New Roman" w:cs="宋体" w:hint="eastAsia"/>
          <w:kern w:val="0"/>
          <w:sz w:val="24"/>
        </w:rPr>
        <w:t>4</w:t>
      </w:r>
      <w:r w:rsidR="00882F1D">
        <w:rPr>
          <w:rFonts w:ascii="Times New Roman" w:eastAsia="宋体" w:hAnsi="Times New Roman" w:cs="宋体"/>
          <w:kern w:val="0"/>
          <w:sz w:val="24"/>
        </w:rPr>
        <w:t>.</w:t>
      </w:r>
      <w:r w:rsidR="00DF22E2" w:rsidRPr="00DF22E2">
        <w:rPr>
          <w:rFonts w:ascii="Times New Roman" w:eastAsia="宋体" w:hAnsi="Times New Roman" w:cs="宋体" w:hint="eastAsia"/>
          <w:kern w:val="0"/>
          <w:sz w:val="24"/>
        </w:rPr>
        <w:t>直接适配</w:t>
      </w:r>
      <w:r w:rsidR="00DF22E2" w:rsidRPr="00DF22E2">
        <w:rPr>
          <w:rFonts w:ascii="Times New Roman" w:eastAsia="宋体" w:hAnsi="Times New Roman" w:cs="宋体" w:hint="eastAsia"/>
          <w:kern w:val="0"/>
          <w:sz w:val="24"/>
        </w:rPr>
        <w:t> 4</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250ml </w:t>
      </w:r>
      <w:r w:rsidR="00DF22E2" w:rsidRPr="00DF22E2">
        <w:rPr>
          <w:rFonts w:ascii="Times New Roman" w:eastAsia="宋体" w:hAnsi="Times New Roman" w:cs="宋体" w:hint="eastAsia"/>
          <w:kern w:val="0"/>
          <w:sz w:val="24"/>
        </w:rPr>
        <w:t>圆杯或方杯，适合进行较大体积样品的离心。</w:t>
      </w:r>
    </w:p>
    <w:p w14:paraId="72263999" w14:textId="7C45B009" w:rsidR="00882F1D" w:rsidRDefault="008E40B2" w:rsidP="007C2C1B">
      <w:pPr>
        <w:spacing w:beforeLines="0" w:before="0" w:line="360" w:lineRule="auto"/>
        <w:jc w:val="left"/>
        <w:rPr>
          <w:rFonts w:ascii="Times New Roman" w:eastAsia="宋体" w:hAnsi="Times New Roman" w:cs="宋体"/>
          <w:kern w:val="0"/>
          <w:sz w:val="24"/>
        </w:rPr>
      </w:pPr>
      <w:r>
        <w:rPr>
          <w:rFonts w:ascii="Times New Roman" w:eastAsia="宋体" w:hAnsi="Times New Roman" w:cs="宋体"/>
          <w:kern w:val="0"/>
          <w:sz w:val="24"/>
        </w:rPr>
        <w:t>5</w:t>
      </w:r>
      <w:r w:rsidR="00882F1D">
        <w:rPr>
          <w:rFonts w:ascii="Times New Roman" w:eastAsia="宋体" w:hAnsi="Times New Roman" w:cs="宋体"/>
          <w:kern w:val="0"/>
          <w:sz w:val="24"/>
        </w:rPr>
        <w:t>.</w:t>
      </w:r>
      <w:r w:rsidR="00DF22E2" w:rsidRPr="00DF22E2">
        <w:rPr>
          <w:rFonts w:ascii="Times New Roman" w:eastAsia="宋体" w:hAnsi="Times New Roman" w:cs="宋体" w:hint="eastAsia"/>
          <w:kern w:val="0"/>
          <w:sz w:val="24"/>
        </w:rPr>
        <w:t>同时提供丰富的适配器，可兼容</w:t>
      </w:r>
      <w:r w:rsidR="00DF22E2" w:rsidRPr="00DF22E2">
        <w:rPr>
          <w:rFonts w:ascii="Times New Roman" w:eastAsia="宋体" w:hAnsi="Times New Roman" w:cs="宋体" w:hint="eastAsia"/>
          <w:kern w:val="0"/>
          <w:sz w:val="24"/>
        </w:rPr>
        <w:t> 100ml</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50ml</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15ml</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10ml</w:t>
      </w:r>
      <w:r w:rsidR="00DF22E2" w:rsidRPr="00DF22E2">
        <w:rPr>
          <w:rFonts w:ascii="Times New Roman" w:eastAsia="宋体" w:hAnsi="Times New Roman" w:cs="宋体" w:hint="eastAsia"/>
          <w:kern w:val="0"/>
          <w:sz w:val="24"/>
        </w:rPr>
        <w:t>、</w:t>
      </w:r>
      <w:r w:rsidR="00DF22E2" w:rsidRPr="00DF22E2">
        <w:rPr>
          <w:rFonts w:ascii="Times New Roman" w:eastAsia="宋体" w:hAnsi="Times New Roman" w:cs="宋体" w:hint="eastAsia"/>
          <w:kern w:val="0"/>
          <w:sz w:val="24"/>
        </w:rPr>
        <w:t>5ml </w:t>
      </w:r>
      <w:r w:rsidR="00DF22E2" w:rsidRPr="00DF22E2">
        <w:rPr>
          <w:rFonts w:ascii="Times New Roman" w:eastAsia="宋体" w:hAnsi="Times New Roman" w:cs="宋体" w:hint="eastAsia"/>
          <w:kern w:val="0"/>
          <w:sz w:val="24"/>
        </w:rPr>
        <w:t>及</w:t>
      </w:r>
      <w:r w:rsidR="00DF22E2" w:rsidRPr="00DF22E2">
        <w:rPr>
          <w:rFonts w:ascii="Times New Roman" w:eastAsia="宋体" w:hAnsi="Times New Roman" w:cs="宋体" w:hint="eastAsia"/>
          <w:kern w:val="0"/>
          <w:sz w:val="24"/>
        </w:rPr>
        <w:t> 1.5ml </w:t>
      </w:r>
      <w:r w:rsidR="00DF22E2" w:rsidRPr="00DF22E2">
        <w:rPr>
          <w:rFonts w:ascii="Times New Roman" w:eastAsia="宋体" w:hAnsi="Times New Roman" w:cs="宋体" w:hint="eastAsia"/>
          <w:kern w:val="0"/>
          <w:sz w:val="24"/>
        </w:rPr>
        <w:t>离心管</w:t>
      </w:r>
      <w:r w:rsidR="00B46728" w:rsidRPr="00DF22E2">
        <w:rPr>
          <w:rFonts w:ascii="Times New Roman" w:eastAsia="宋体" w:hAnsi="Times New Roman" w:cs="宋体" w:hint="eastAsia"/>
          <w:kern w:val="0"/>
          <w:sz w:val="24"/>
        </w:rPr>
        <w:t>。</w:t>
      </w:r>
    </w:p>
    <w:p w14:paraId="28437C91" w14:textId="752BABD1" w:rsidR="002B74F2" w:rsidRPr="002B74F2" w:rsidRDefault="00882F1D" w:rsidP="007C2C1B">
      <w:pPr>
        <w:spacing w:beforeLines="0" w:before="0" w:line="360" w:lineRule="auto"/>
        <w:jc w:val="left"/>
        <w:rPr>
          <w:rFonts w:ascii="Times New Roman" w:eastAsia="宋体" w:hAnsi="Times New Roman" w:cs="宋体"/>
          <w:kern w:val="0"/>
          <w:sz w:val="24"/>
        </w:rPr>
      </w:pPr>
      <w:r>
        <w:rPr>
          <w:rFonts w:ascii="Times New Roman" w:eastAsia="宋体" w:hAnsi="Times New Roman" w:cs="宋体"/>
          <w:kern w:val="0"/>
          <w:sz w:val="24"/>
        </w:rPr>
        <w:t>6.</w:t>
      </w:r>
      <w:r>
        <w:rPr>
          <w:rFonts w:ascii="Times New Roman" w:eastAsia="宋体" w:hAnsi="Times New Roman" w:cs="宋体" w:hint="eastAsia"/>
          <w:kern w:val="0"/>
          <w:sz w:val="24"/>
        </w:rPr>
        <w:t>转速可控可调节，温度可调节可设置（可调节至</w:t>
      </w:r>
      <w:r>
        <w:rPr>
          <w:rFonts w:ascii="Times New Roman" w:eastAsia="宋体" w:hAnsi="Times New Roman" w:cs="宋体" w:hint="eastAsia"/>
          <w:kern w:val="0"/>
          <w:sz w:val="24"/>
        </w:rPr>
        <w:t>3</w:t>
      </w:r>
      <w:r>
        <w:rPr>
          <w:rFonts w:ascii="Times New Roman" w:eastAsia="宋体" w:hAnsi="Times New Roman" w:cs="宋体"/>
          <w:kern w:val="0"/>
          <w:sz w:val="24"/>
        </w:rPr>
        <w:t>-5</w:t>
      </w:r>
      <w:r>
        <w:rPr>
          <w:rFonts w:ascii="Times New Roman" w:eastAsia="宋体" w:hAnsi="Times New Roman" w:cs="宋体" w:hint="eastAsia"/>
          <w:kern w:val="0"/>
          <w:sz w:val="24"/>
        </w:rPr>
        <w:t>℃）</w:t>
      </w:r>
      <w:r w:rsidR="002B74F2" w:rsidRPr="002B74F2">
        <w:rPr>
          <w:rFonts w:ascii="Times New Roman" w:eastAsia="宋体" w:hAnsi="Times New Roman" w:cs="宋体" w:hint="eastAsia"/>
          <w:kern w:val="0"/>
          <w:sz w:val="24"/>
        </w:rPr>
        <w:br/>
      </w:r>
    </w:p>
    <w:p w14:paraId="39A2BF17" w14:textId="494CF443"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377F2E4D" w14:textId="40DB5B40" w:rsidR="00021E2F" w:rsidRDefault="00021E2F" w:rsidP="00021E2F">
      <w:pPr>
        <w:spacing w:beforeLines="0" w:before="0" w:line="360" w:lineRule="auto"/>
        <w:jc w:val="left"/>
        <w:rPr>
          <w:rFonts w:ascii="Times New Roman" w:eastAsia="宋体" w:hAnsi="Times New Roman" w:cs="宋体"/>
          <w:kern w:val="0"/>
          <w:sz w:val="24"/>
        </w:rPr>
      </w:pPr>
      <w:r w:rsidRPr="007C2C1B">
        <w:rPr>
          <w:rFonts w:ascii="Times New Roman" w:eastAsia="宋体" w:hAnsi="Times New Roman" w:cs="宋体"/>
          <w:kern w:val="0"/>
          <w:sz w:val="24"/>
        </w:rPr>
        <w:t>1</w:t>
      </w:r>
      <w:r w:rsidRPr="007C2C1B">
        <w:rPr>
          <w:rFonts w:ascii="Times New Roman" w:eastAsia="宋体" w:hAnsi="Times New Roman" w:cs="宋体" w:hint="eastAsia"/>
          <w:kern w:val="0"/>
          <w:sz w:val="24"/>
        </w:rPr>
        <w:t>）</w:t>
      </w:r>
      <w:r w:rsidR="005C0020" w:rsidRPr="005C0020">
        <w:rPr>
          <w:rFonts w:ascii="Times New Roman" w:eastAsia="宋体" w:hAnsi="Times New Roman" w:cs="宋体" w:hint="eastAsia"/>
          <w:kern w:val="0"/>
          <w:sz w:val="24"/>
        </w:rPr>
        <w:t>低速冷冻离心机</w:t>
      </w:r>
      <w:r w:rsidR="005C0020">
        <w:rPr>
          <w:rFonts w:ascii="Times New Roman" w:eastAsia="宋体" w:hAnsi="Times New Roman" w:cs="宋体" w:hint="eastAsia"/>
          <w:kern w:val="0"/>
          <w:sz w:val="24"/>
        </w:rPr>
        <w:t>*</w:t>
      </w:r>
      <w:r w:rsidR="005C0020">
        <w:rPr>
          <w:rFonts w:ascii="Times New Roman" w:eastAsia="宋体" w:hAnsi="Times New Roman" w:cs="宋体"/>
          <w:kern w:val="0"/>
          <w:sz w:val="24"/>
        </w:rPr>
        <w:t>1</w:t>
      </w:r>
      <w:r w:rsidR="005C0020">
        <w:rPr>
          <w:rFonts w:ascii="Times New Roman" w:eastAsia="宋体" w:hAnsi="Times New Roman" w:cs="宋体" w:hint="eastAsia"/>
          <w:kern w:val="0"/>
          <w:sz w:val="24"/>
        </w:rPr>
        <w:t>台</w:t>
      </w:r>
    </w:p>
    <w:p w14:paraId="3A486B8F" w14:textId="77777777" w:rsidR="005C0020" w:rsidRPr="007C2C1B" w:rsidRDefault="005C0020" w:rsidP="00021E2F">
      <w:pPr>
        <w:spacing w:beforeLines="0" w:before="0" w:line="360" w:lineRule="auto"/>
        <w:jc w:val="left"/>
        <w:rPr>
          <w:rFonts w:ascii="Times New Roman" w:eastAsia="宋体" w:hAnsi="Times New Roman" w:cs="宋体" w:hint="eastAsia"/>
          <w:kern w:val="0"/>
          <w:sz w:val="24"/>
        </w:rPr>
      </w:pP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CA0F" w14:textId="77777777" w:rsidR="00B868B6" w:rsidRDefault="00B868B6">
      <w:pPr>
        <w:spacing w:before="120"/>
      </w:pPr>
      <w:r>
        <w:separator/>
      </w:r>
    </w:p>
  </w:endnote>
  <w:endnote w:type="continuationSeparator" w:id="0">
    <w:p w14:paraId="4255024A" w14:textId="77777777" w:rsidR="00B868B6" w:rsidRDefault="00B868B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B36F" w14:textId="77777777" w:rsidR="00B868B6" w:rsidRDefault="00B868B6">
      <w:pPr>
        <w:spacing w:before="120"/>
      </w:pPr>
      <w:r>
        <w:separator/>
      </w:r>
    </w:p>
  </w:footnote>
  <w:footnote w:type="continuationSeparator" w:id="0">
    <w:p w14:paraId="6DD51788" w14:textId="77777777" w:rsidR="00B868B6" w:rsidRDefault="00B868B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14B7D"/>
    <w:rsid w:val="00021E2F"/>
    <w:rsid w:val="000241F9"/>
    <w:rsid w:val="0002558C"/>
    <w:rsid w:val="00027453"/>
    <w:rsid w:val="00045750"/>
    <w:rsid w:val="00053F99"/>
    <w:rsid w:val="00054B21"/>
    <w:rsid w:val="00071AD2"/>
    <w:rsid w:val="00081271"/>
    <w:rsid w:val="00083362"/>
    <w:rsid w:val="000838CF"/>
    <w:rsid w:val="00085C97"/>
    <w:rsid w:val="00087BDE"/>
    <w:rsid w:val="00092F83"/>
    <w:rsid w:val="000A0EE5"/>
    <w:rsid w:val="000B3A4F"/>
    <w:rsid w:val="000D1D08"/>
    <w:rsid w:val="000F4290"/>
    <w:rsid w:val="001202FC"/>
    <w:rsid w:val="00130F88"/>
    <w:rsid w:val="0016326F"/>
    <w:rsid w:val="00164CAF"/>
    <w:rsid w:val="00177355"/>
    <w:rsid w:val="00192E72"/>
    <w:rsid w:val="001D3453"/>
    <w:rsid w:val="001D7D7F"/>
    <w:rsid w:val="001E568D"/>
    <w:rsid w:val="001F0EFE"/>
    <w:rsid w:val="00201E8D"/>
    <w:rsid w:val="002066F0"/>
    <w:rsid w:val="00210EB9"/>
    <w:rsid w:val="00223D3E"/>
    <w:rsid w:val="002435F8"/>
    <w:rsid w:val="00260D37"/>
    <w:rsid w:val="00270FC0"/>
    <w:rsid w:val="002757E9"/>
    <w:rsid w:val="00276533"/>
    <w:rsid w:val="00294063"/>
    <w:rsid w:val="002A145B"/>
    <w:rsid w:val="002A6E6F"/>
    <w:rsid w:val="002B0CBE"/>
    <w:rsid w:val="002B5EAA"/>
    <w:rsid w:val="002B74F2"/>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050FB"/>
    <w:rsid w:val="004171FF"/>
    <w:rsid w:val="00420F8E"/>
    <w:rsid w:val="00423D22"/>
    <w:rsid w:val="00424918"/>
    <w:rsid w:val="00431DBB"/>
    <w:rsid w:val="00433426"/>
    <w:rsid w:val="0044335C"/>
    <w:rsid w:val="00457969"/>
    <w:rsid w:val="00461126"/>
    <w:rsid w:val="0046263C"/>
    <w:rsid w:val="00481D9B"/>
    <w:rsid w:val="004948E2"/>
    <w:rsid w:val="004B0FA1"/>
    <w:rsid w:val="004C5DFB"/>
    <w:rsid w:val="004E20E4"/>
    <w:rsid w:val="004F2717"/>
    <w:rsid w:val="00502878"/>
    <w:rsid w:val="005047D9"/>
    <w:rsid w:val="00516E20"/>
    <w:rsid w:val="005178E3"/>
    <w:rsid w:val="00520B9E"/>
    <w:rsid w:val="00543A2C"/>
    <w:rsid w:val="0055005D"/>
    <w:rsid w:val="005569C1"/>
    <w:rsid w:val="00571338"/>
    <w:rsid w:val="00575852"/>
    <w:rsid w:val="0058525E"/>
    <w:rsid w:val="005A279D"/>
    <w:rsid w:val="005A426F"/>
    <w:rsid w:val="005C0020"/>
    <w:rsid w:val="005D3EBA"/>
    <w:rsid w:val="005E2D65"/>
    <w:rsid w:val="005E6602"/>
    <w:rsid w:val="005F4806"/>
    <w:rsid w:val="00623E61"/>
    <w:rsid w:val="00624099"/>
    <w:rsid w:val="00631C8F"/>
    <w:rsid w:val="00642648"/>
    <w:rsid w:val="00643A0A"/>
    <w:rsid w:val="006674A1"/>
    <w:rsid w:val="0069655E"/>
    <w:rsid w:val="006A1E59"/>
    <w:rsid w:val="006A229F"/>
    <w:rsid w:val="006B4920"/>
    <w:rsid w:val="006C4370"/>
    <w:rsid w:val="006D1337"/>
    <w:rsid w:val="006E016B"/>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C2C1B"/>
    <w:rsid w:val="007E7BA7"/>
    <w:rsid w:val="007F4D15"/>
    <w:rsid w:val="00801E4A"/>
    <w:rsid w:val="008077D2"/>
    <w:rsid w:val="008100AF"/>
    <w:rsid w:val="008116AB"/>
    <w:rsid w:val="0081437A"/>
    <w:rsid w:val="00825167"/>
    <w:rsid w:val="00831770"/>
    <w:rsid w:val="00834101"/>
    <w:rsid w:val="00843176"/>
    <w:rsid w:val="00845772"/>
    <w:rsid w:val="00855778"/>
    <w:rsid w:val="00882F1D"/>
    <w:rsid w:val="008A18F8"/>
    <w:rsid w:val="008A482E"/>
    <w:rsid w:val="008B4146"/>
    <w:rsid w:val="008C0657"/>
    <w:rsid w:val="008C2019"/>
    <w:rsid w:val="008C23C6"/>
    <w:rsid w:val="008D1B72"/>
    <w:rsid w:val="008E1942"/>
    <w:rsid w:val="008E1BEB"/>
    <w:rsid w:val="008E33C5"/>
    <w:rsid w:val="008E3ABB"/>
    <w:rsid w:val="008E40B2"/>
    <w:rsid w:val="008E7EAE"/>
    <w:rsid w:val="008F644C"/>
    <w:rsid w:val="0092173D"/>
    <w:rsid w:val="00921F56"/>
    <w:rsid w:val="0093576B"/>
    <w:rsid w:val="009407E7"/>
    <w:rsid w:val="00942AF4"/>
    <w:rsid w:val="009433B6"/>
    <w:rsid w:val="00955623"/>
    <w:rsid w:val="00982B2E"/>
    <w:rsid w:val="00983AB9"/>
    <w:rsid w:val="00983DB5"/>
    <w:rsid w:val="009A1EBF"/>
    <w:rsid w:val="009A58F2"/>
    <w:rsid w:val="009B01CB"/>
    <w:rsid w:val="009C132E"/>
    <w:rsid w:val="009D1151"/>
    <w:rsid w:val="009D212A"/>
    <w:rsid w:val="009D6EC1"/>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161AC"/>
    <w:rsid w:val="00B325C4"/>
    <w:rsid w:val="00B3339C"/>
    <w:rsid w:val="00B378B7"/>
    <w:rsid w:val="00B43A63"/>
    <w:rsid w:val="00B46728"/>
    <w:rsid w:val="00B55E77"/>
    <w:rsid w:val="00B56B22"/>
    <w:rsid w:val="00B865EE"/>
    <w:rsid w:val="00B868B6"/>
    <w:rsid w:val="00B95825"/>
    <w:rsid w:val="00BB4077"/>
    <w:rsid w:val="00BB513D"/>
    <w:rsid w:val="00BC7FBB"/>
    <w:rsid w:val="00BD69DA"/>
    <w:rsid w:val="00BE3250"/>
    <w:rsid w:val="00BF7CC9"/>
    <w:rsid w:val="00C036C7"/>
    <w:rsid w:val="00C16D06"/>
    <w:rsid w:val="00C2798C"/>
    <w:rsid w:val="00C36423"/>
    <w:rsid w:val="00C66EE2"/>
    <w:rsid w:val="00C67AC6"/>
    <w:rsid w:val="00C91722"/>
    <w:rsid w:val="00CA1508"/>
    <w:rsid w:val="00CA76E9"/>
    <w:rsid w:val="00CC05E8"/>
    <w:rsid w:val="00CD57E3"/>
    <w:rsid w:val="00CE6DC4"/>
    <w:rsid w:val="00CF7F3A"/>
    <w:rsid w:val="00D0201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DF22E2"/>
    <w:rsid w:val="00E0110E"/>
    <w:rsid w:val="00E02B60"/>
    <w:rsid w:val="00E04EB6"/>
    <w:rsid w:val="00E16A14"/>
    <w:rsid w:val="00E17E0F"/>
    <w:rsid w:val="00E403E4"/>
    <w:rsid w:val="00E41BCE"/>
    <w:rsid w:val="00E57FE3"/>
    <w:rsid w:val="00E71A05"/>
    <w:rsid w:val="00E76996"/>
    <w:rsid w:val="00E80837"/>
    <w:rsid w:val="00E80B78"/>
    <w:rsid w:val="00EA0B0B"/>
    <w:rsid w:val="00EA5282"/>
    <w:rsid w:val="00EA6AFD"/>
    <w:rsid w:val="00EB029C"/>
    <w:rsid w:val="00EB1129"/>
    <w:rsid w:val="00EB2F8D"/>
    <w:rsid w:val="00EC18EC"/>
    <w:rsid w:val="00EC25A0"/>
    <w:rsid w:val="00EC7588"/>
    <w:rsid w:val="00EE23FE"/>
    <w:rsid w:val="00EE4F3D"/>
    <w:rsid w:val="00F0244D"/>
    <w:rsid w:val="00F21DDA"/>
    <w:rsid w:val="00F3385F"/>
    <w:rsid w:val="00F3782D"/>
    <w:rsid w:val="00F43467"/>
    <w:rsid w:val="00F70EF2"/>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69</cp:revision>
  <dcterms:created xsi:type="dcterms:W3CDTF">2025-04-11T16:36:00Z</dcterms:created>
  <dcterms:modified xsi:type="dcterms:W3CDTF">2026-06-12T09:46:00Z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