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3F2FE63" w:rsidR="008116AB" w:rsidRPr="00E0110E" w:rsidRDefault="00A53880" w:rsidP="00797BBB">
      <w:pPr>
        <w:spacing w:beforeLines="0" w:before="0" w:line="360" w:lineRule="auto"/>
        <w:jc w:val="center"/>
      </w:pPr>
      <w:r w:rsidRPr="00A53880">
        <w:rPr>
          <w:rFonts w:ascii="宋体" w:eastAsia="宋体" w:hAnsi="宋体" w:cs="宋体"/>
        </w:rPr>
        <w:t>OT</w:t>
      </w:r>
      <w:r w:rsidRPr="00A53880">
        <w:rPr>
          <w:rFonts w:ascii="宋体" w:eastAsia="宋体" w:hAnsi="宋体" w:cs="宋体" w:hint="eastAsia"/>
        </w:rPr>
        <w:t>综合训练工作台</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3E858179" w14:textId="474E1603" w:rsidR="00921F56" w:rsidRPr="00921F56" w:rsidRDefault="00921F56" w:rsidP="00A53880">
      <w:pPr>
        <w:spacing w:beforeLines="0" w:before="0" w:line="360" w:lineRule="auto"/>
        <w:rPr>
          <w:rFonts w:ascii="Times New Roman" w:eastAsia="宋体" w:hAnsi="Times New Roman" w:cs="宋体" w:hint="eastAsia"/>
          <w:kern w:val="0"/>
          <w:sz w:val="24"/>
        </w:rPr>
      </w:pPr>
      <w:r w:rsidRPr="00A53880">
        <w:rPr>
          <w:rFonts w:ascii="Times New Roman" w:eastAsia="宋体" w:hAnsi="Times New Roman" w:cs="宋体" w:hint="eastAsia"/>
          <w:kern w:val="0"/>
          <w:sz w:val="24"/>
        </w:rPr>
        <w:t>用途：改善手指对指功能，提高眼手协调功能，训练患者感知能力及大脑对图形的识别能力，并能训练上肢稳定性、协调性，提高上肢日常活动能力</w:t>
      </w:r>
    </w:p>
    <w:p w14:paraId="0AD6EBD7" w14:textId="70B08259" w:rsidR="00A53880" w:rsidRPr="00921F56" w:rsidRDefault="00A53880" w:rsidP="00921F56">
      <w:pPr>
        <w:pStyle w:val="ad"/>
        <w:numPr>
          <w:ilvl w:val="0"/>
          <w:numId w:val="8"/>
        </w:numPr>
        <w:snapToGrid w:val="0"/>
        <w:ind w:left="0" w:firstLineChars="0" w:firstLine="0"/>
        <w:rPr>
          <w:rFonts w:cs="宋体"/>
        </w:rPr>
      </w:pPr>
      <w:r w:rsidRPr="00921F56">
        <w:rPr>
          <w:rFonts w:cs="宋体" w:hint="eastAsia"/>
        </w:rPr>
        <w:t>规格</w:t>
      </w:r>
      <w:r w:rsidRPr="00921F56">
        <w:rPr>
          <w:rFonts w:cs="宋体"/>
        </w:rPr>
        <w:t>(cm)</w:t>
      </w:r>
      <w:r w:rsidRPr="00921F56">
        <w:rPr>
          <w:rFonts w:cs="宋体" w:hint="eastAsia"/>
        </w:rPr>
        <w:t>：</w:t>
      </w:r>
      <w:r w:rsidRPr="00921F56">
        <w:rPr>
          <w:rFonts w:cs="宋体"/>
        </w:rPr>
        <w:t>1</w:t>
      </w:r>
      <w:r w:rsidRPr="00921F56">
        <w:rPr>
          <w:rFonts w:cs="宋体"/>
        </w:rPr>
        <w:t>90</w:t>
      </w:r>
      <w:r w:rsidRPr="00921F56">
        <w:rPr>
          <w:rFonts w:cs="宋体" w:hint="eastAsia"/>
        </w:rPr>
        <w:t>±</w:t>
      </w:r>
      <w:r w:rsidRPr="00921F56">
        <w:rPr>
          <w:rFonts w:cs="宋体"/>
        </w:rPr>
        <w:t>10×10</w:t>
      </w:r>
      <w:r w:rsidRPr="00921F56">
        <w:rPr>
          <w:rFonts w:cs="宋体"/>
        </w:rPr>
        <w:t>0</w:t>
      </w:r>
      <w:r w:rsidRPr="00921F56">
        <w:rPr>
          <w:rFonts w:cs="宋体" w:hint="eastAsia"/>
        </w:rPr>
        <w:t>±</w:t>
      </w:r>
      <w:r w:rsidRPr="00921F56">
        <w:rPr>
          <w:rFonts w:cs="宋体"/>
        </w:rPr>
        <w:t>10×9</w:t>
      </w:r>
      <w:r w:rsidRPr="00921F56">
        <w:rPr>
          <w:rFonts w:cs="宋体"/>
        </w:rPr>
        <w:t>5</w:t>
      </w:r>
      <w:r w:rsidRPr="00921F56">
        <w:rPr>
          <w:rFonts w:cs="宋体" w:hint="eastAsia"/>
        </w:rPr>
        <w:t>±</w:t>
      </w:r>
      <w:r w:rsidRPr="00921F56">
        <w:rPr>
          <w:rFonts w:cs="宋体"/>
        </w:rPr>
        <w:t>10</w:t>
      </w:r>
    </w:p>
    <w:p w14:paraId="29EFD827" w14:textId="2808EA7B" w:rsidR="00A53880" w:rsidRPr="00921F56" w:rsidRDefault="00A53880" w:rsidP="00921F56">
      <w:pPr>
        <w:pStyle w:val="ad"/>
        <w:numPr>
          <w:ilvl w:val="0"/>
          <w:numId w:val="8"/>
        </w:numPr>
        <w:snapToGrid w:val="0"/>
        <w:ind w:left="0" w:firstLineChars="0" w:firstLine="0"/>
        <w:rPr>
          <w:rFonts w:cs="宋体"/>
        </w:rPr>
      </w:pPr>
      <w:r w:rsidRPr="00921F56">
        <w:rPr>
          <w:rFonts w:cs="宋体" w:hint="eastAsia"/>
        </w:rPr>
        <w:t>左右操作面板：</w:t>
      </w:r>
      <w:r w:rsidRPr="00921F56">
        <w:rPr>
          <w:rFonts w:cs="宋体"/>
        </w:rPr>
        <w:t>4</w:t>
      </w:r>
      <w:r w:rsidR="00921F56" w:rsidRPr="00921F56">
        <w:rPr>
          <w:rFonts w:cs="宋体"/>
        </w:rPr>
        <w:t>5</w:t>
      </w:r>
      <w:r w:rsidRPr="00921F56">
        <w:rPr>
          <w:rFonts w:cs="宋体"/>
        </w:rPr>
        <w:t>×36</w:t>
      </w:r>
      <w:r w:rsidRPr="00921F56">
        <w:rPr>
          <w:rFonts w:cs="宋体" w:hint="eastAsia"/>
        </w:rPr>
        <w:t>（长</w:t>
      </w:r>
      <w:r w:rsidRPr="00921F56">
        <w:rPr>
          <w:rFonts w:cs="宋体" w:hint="cs"/>
        </w:rPr>
        <w:t>×</w:t>
      </w:r>
      <w:r w:rsidRPr="00921F56">
        <w:rPr>
          <w:rFonts w:cs="宋体" w:hint="eastAsia"/>
        </w:rPr>
        <w:t>宽）</w:t>
      </w:r>
      <w:r w:rsidR="00921F56" w:rsidRPr="00921F56">
        <w:rPr>
          <w:rFonts w:cs="宋体" w:hint="eastAsia"/>
        </w:rPr>
        <w:t>±</w:t>
      </w:r>
      <w:r w:rsidR="00921F56" w:rsidRPr="00921F56">
        <w:rPr>
          <w:rFonts w:cs="宋体"/>
        </w:rPr>
        <w:t>10</w:t>
      </w:r>
      <w:r w:rsidRPr="00921F56">
        <w:rPr>
          <w:rFonts w:cs="宋体"/>
        </w:rPr>
        <w:t>cm</w:t>
      </w:r>
    </w:p>
    <w:p w14:paraId="714429B4" w14:textId="14F3144A" w:rsidR="00A53880" w:rsidRPr="00921F56" w:rsidRDefault="00A53880" w:rsidP="00921F56">
      <w:pPr>
        <w:pStyle w:val="ad"/>
        <w:numPr>
          <w:ilvl w:val="0"/>
          <w:numId w:val="8"/>
        </w:numPr>
        <w:snapToGrid w:val="0"/>
        <w:ind w:left="0" w:firstLineChars="0" w:firstLine="0"/>
        <w:rPr>
          <w:rFonts w:cs="宋体"/>
        </w:rPr>
      </w:pPr>
      <w:r w:rsidRPr="00921F56">
        <w:rPr>
          <w:rFonts w:cs="宋体" w:hint="eastAsia"/>
        </w:rPr>
        <w:t>后操作面板：</w:t>
      </w:r>
      <w:r w:rsidRPr="00921F56">
        <w:rPr>
          <w:rFonts w:cs="宋体"/>
        </w:rPr>
        <w:t>9</w:t>
      </w:r>
      <w:r w:rsidR="00921F56" w:rsidRPr="00921F56">
        <w:rPr>
          <w:rFonts w:cs="宋体"/>
        </w:rPr>
        <w:t>5</w:t>
      </w:r>
      <w:r w:rsidRPr="00921F56">
        <w:rPr>
          <w:rFonts w:cs="宋体"/>
        </w:rPr>
        <w:t>×36</w:t>
      </w:r>
      <w:r w:rsidRPr="00921F56">
        <w:rPr>
          <w:rFonts w:cs="宋体" w:hint="eastAsia"/>
        </w:rPr>
        <w:t>（长</w:t>
      </w:r>
      <w:r w:rsidRPr="00921F56">
        <w:rPr>
          <w:rFonts w:cs="宋体" w:hint="cs"/>
        </w:rPr>
        <w:t>×</w:t>
      </w:r>
      <w:r w:rsidRPr="00921F56">
        <w:rPr>
          <w:rFonts w:cs="宋体" w:hint="eastAsia"/>
        </w:rPr>
        <w:t>宽）</w:t>
      </w:r>
      <w:r w:rsidR="00921F56" w:rsidRPr="00921F56">
        <w:rPr>
          <w:rFonts w:cs="宋体" w:hint="eastAsia"/>
        </w:rPr>
        <w:t>±</w:t>
      </w:r>
      <w:r w:rsidR="00921F56" w:rsidRPr="00921F56">
        <w:rPr>
          <w:rFonts w:cs="宋体"/>
        </w:rPr>
        <w:t>10</w:t>
      </w:r>
      <w:r w:rsidRPr="00921F56">
        <w:rPr>
          <w:rFonts w:cs="宋体"/>
        </w:rPr>
        <w:t>cm</w:t>
      </w:r>
    </w:p>
    <w:p w14:paraId="5F00E0EA" w14:textId="4EF2FC40" w:rsidR="00A53880" w:rsidRPr="00921F56" w:rsidRDefault="00A53880" w:rsidP="00921F56">
      <w:pPr>
        <w:pStyle w:val="ad"/>
        <w:numPr>
          <w:ilvl w:val="0"/>
          <w:numId w:val="8"/>
        </w:numPr>
        <w:snapToGrid w:val="0"/>
        <w:ind w:left="0" w:firstLineChars="0" w:firstLine="0"/>
        <w:rPr>
          <w:rFonts w:cs="宋体"/>
        </w:rPr>
      </w:pPr>
      <w:r w:rsidRPr="00921F56">
        <w:rPr>
          <w:rFonts w:cs="宋体" w:hint="eastAsia"/>
        </w:rPr>
        <w:t>操作面板调节范围：</w:t>
      </w:r>
      <w:r w:rsidRPr="00921F56">
        <w:rPr>
          <w:rFonts w:cs="宋体"/>
        </w:rPr>
        <w:t>4</w:t>
      </w:r>
      <w:r w:rsidR="00921F56" w:rsidRPr="00921F56">
        <w:rPr>
          <w:rFonts w:cs="宋体"/>
        </w:rPr>
        <w:t>5</w:t>
      </w:r>
      <w:r w:rsidRPr="00921F56">
        <w:rPr>
          <w:rFonts w:cs="宋体"/>
        </w:rPr>
        <w:t>cm</w:t>
      </w:r>
      <w:r w:rsidRPr="00921F56">
        <w:rPr>
          <w:rFonts w:cs="宋体" w:hint="eastAsia"/>
        </w:rPr>
        <w:t>～</w:t>
      </w:r>
      <w:r w:rsidRPr="00921F56">
        <w:rPr>
          <w:rFonts w:cs="宋体"/>
        </w:rPr>
        <w:t>8</w:t>
      </w:r>
      <w:r w:rsidR="00921F56" w:rsidRPr="00921F56">
        <w:rPr>
          <w:rFonts w:cs="宋体"/>
        </w:rPr>
        <w:t>0</w:t>
      </w:r>
      <w:r w:rsidRPr="00921F56">
        <w:rPr>
          <w:rFonts w:cs="宋体"/>
        </w:rPr>
        <w:t>cm</w:t>
      </w:r>
    </w:p>
    <w:p w14:paraId="3FC15B08" w14:textId="77777777" w:rsidR="00A53880" w:rsidRPr="00921F56" w:rsidRDefault="00A53880" w:rsidP="00921F56">
      <w:pPr>
        <w:pStyle w:val="ad"/>
        <w:numPr>
          <w:ilvl w:val="0"/>
          <w:numId w:val="8"/>
        </w:numPr>
        <w:snapToGrid w:val="0"/>
        <w:ind w:left="0" w:firstLineChars="0" w:firstLine="0"/>
        <w:rPr>
          <w:rFonts w:cs="宋体"/>
        </w:rPr>
      </w:pPr>
      <w:r w:rsidRPr="00921F56">
        <w:rPr>
          <w:rFonts w:cs="宋体" w:hint="eastAsia"/>
        </w:rPr>
        <w:t>材质：木制品、橡胶脚轮、不锈钢</w:t>
      </w:r>
    </w:p>
    <w:p w14:paraId="2998506F" w14:textId="2B92E5EE" w:rsidR="00A53880" w:rsidRPr="008E3ABB" w:rsidRDefault="00A53880" w:rsidP="008E3ABB">
      <w:pPr>
        <w:pStyle w:val="ad"/>
        <w:numPr>
          <w:ilvl w:val="0"/>
          <w:numId w:val="8"/>
        </w:numPr>
        <w:snapToGrid w:val="0"/>
        <w:ind w:left="0" w:firstLineChars="0" w:firstLine="0"/>
        <w:rPr>
          <w:rFonts w:cs="宋体"/>
        </w:rPr>
      </w:pPr>
      <w:r w:rsidRPr="008E3ABB">
        <w:rPr>
          <w:rFonts w:cs="宋体" w:hint="eastAsia"/>
        </w:rPr>
        <w:t>组件：上肢协调功能训练器（手指）、分指板、分指板（弧形）、铁棍插板、木插板、套圈（立式）、几何图形插板、认知图形插板、模拟作业工具、上螺丝、上螺母、磁性</w:t>
      </w:r>
      <w:proofErr w:type="gramStart"/>
      <w:r w:rsidRPr="008E3ABB">
        <w:rPr>
          <w:rFonts w:cs="宋体" w:hint="eastAsia"/>
        </w:rPr>
        <w:t>钮</w:t>
      </w:r>
      <w:proofErr w:type="gramEnd"/>
    </w:p>
    <w:p w14:paraId="1E0F1901" w14:textId="77777777" w:rsidR="00A53880" w:rsidRDefault="00A53880" w:rsidP="00A53880">
      <w:pPr>
        <w:spacing w:beforeLines="0" w:before="0" w:line="360" w:lineRule="auto"/>
        <w:rPr>
          <w:rFonts w:ascii="Times New Roman" w:eastAsia="宋体" w:hAnsi="Times New Roman" w:cs="宋体"/>
          <w:kern w:val="0"/>
          <w:sz w:val="24"/>
        </w:rPr>
      </w:pPr>
    </w:p>
    <w:p w14:paraId="39A2BF17" w14:textId="53527995" w:rsidR="00FC403D" w:rsidRPr="00FC403D" w:rsidRDefault="008116AB" w:rsidP="00A5388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3378C66F"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270FC0" w:rsidRPr="00270FC0">
        <w:rPr>
          <w:shd w:val="clear" w:color="auto" w:fill="FFFFFF"/>
        </w:rPr>
        <w:t>OT</w:t>
      </w:r>
      <w:r w:rsidR="00270FC0" w:rsidRPr="00270FC0">
        <w:rPr>
          <w:rFonts w:hint="eastAsia"/>
          <w:shd w:val="clear" w:color="auto" w:fill="FFFFFF"/>
        </w:rPr>
        <w:t>综合训练工作台</w:t>
      </w:r>
      <w:r w:rsidR="00270FC0">
        <w:rPr>
          <w:rFonts w:hint="eastAsia"/>
          <w:shd w:val="clear" w:color="auto" w:fill="FFFFFF"/>
        </w:rPr>
        <w:t xml:space="preserve"> </w:t>
      </w:r>
      <w:r w:rsidR="00270FC0">
        <w:rPr>
          <w:shd w:val="clear" w:color="auto" w:fill="FFFFFF"/>
        </w:rPr>
        <w:t xml:space="preserve"> </w:t>
      </w:r>
      <w:r w:rsidR="00270FC0">
        <w:rPr>
          <w:rFonts w:hint="eastAsia"/>
          <w:shd w:val="clear" w:color="auto" w:fill="FFFFFF"/>
        </w:rPr>
        <w:t>1</w:t>
      </w:r>
      <w:r w:rsidR="00270FC0">
        <w:rPr>
          <w:rFonts w:hint="eastAsia"/>
          <w:shd w:val="clear" w:color="auto" w:fill="FFFFFF"/>
        </w:rPr>
        <w:t>套</w:t>
      </w:r>
    </w:p>
    <w:p w14:paraId="7A589006" w14:textId="3B6167C4" w:rsidR="00A47B0C" w:rsidRPr="00A47B0C" w:rsidRDefault="00A47B0C" w:rsidP="00A47B0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8A17" w14:textId="77777777" w:rsidR="002A6E6F" w:rsidRDefault="002A6E6F">
      <w:pPr>
        <w:spacing w:before="120"/>
      </w:pPr>
      <w:r>
        <w:separator/>
      </w:r>
    </w:p>
  </w:endnote>
  <w:endnote w:type="continuationSeparator" w:id="0">
    <w:p w14:paraId="2AD7EA91" w14:textId="77777777" w:rsidR="002A6E6F" w:rsidRDefault="002A6E6F">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DA9F" w14:textId="77777777" w:rsidR="002A6E6F" w:rsidRDefault="002A6E6F">
      <w:pPr>
        <w:spacing w:before="120"/>
      </w:pPr>
      <w:r>
        <w:separator/>
      </w:r>
    </w:p>
  </w:footnote>
  <w:footnote w:type="continuationSeparator" w:id="0">
    <w:p w14:paraId="37AFFF7E" w14:textId="77777777" w:rsidR="002A6E6F" w:rsidRDefault="002A6E6F">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38CF"/>
    <w:rsid w:val="000B3A4F"/>
    <w:rsid w:val="0016326F"/>
    <w:rsid w:val="00164CAF"/>
    <w:rsid w:val="00177355"/>
    <w:rsid w:val="00192E72"/>
    <w:rsid w:val="001E568D"/>
    <w:rsid w:val="001F0EFE"/>
    <w:rsid w:val="002066F0"/>
    <w:rsid w:val="00210EB9"/>
    <w:rsid w:val="00223D3E"/>
    <w:rsid w:val="002435F8"/>
    <w:rsid w:val="00270FC0"/>
    <w:rsid w:val="00276533"/>
    <w:rsid w:val="00294063"/>
    <w:rsid w:val="002A6E6F"/>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F0D86"/>
    <w:rsid w:val="00AF1FBC"/>
    <w:rsid w:val="00B000BA"/>
    <w:rsid w:val="00B325C4"/>
    <w:rsid w:val="00B3339C"/>
    <w:rsid w:val="00B378B7"/>
    <w:rsid w:val="00B865EE"/>
    <w:rsid w:val="00BB513D"/>
    <w:rsid w:val="00BF7CC9"/>
    <w:rsid w:val="00C036C7"/>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33</cp:revision>
  <dcterms:created xsi:type="dcterms:W3CDTF">2025-04-11T16:36:00Z</dcterms:created>
  <dcterms:modified xsi:type="dcterms:W3CDTF">2025-11-27T09:58:00Z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