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B721D1" w14:textId="77777777" w:rsidR="008506A7" w:rsidRPr="00D30C8D" w:rsidRDefault="00D30C8D">
      <w:pPr>
        <w:spacing w:line="600" w:lineRule="exact"/>
        <w:ind w:firstLineChars="200" w:firstLine="643"/>
        <w:jc w:val="center"/>
        <w:rPr>
          <w:rFonts w:asciiTheme="minorEastAsia" w:hAnsiTheme="minorEastAsia" w:cstheme="minorEastAsia"/>
          <w:b/>
          <w:color w:val="000000" w:themeColor="text1"/>
          <w:sz w:val="32"/>
          <w:szCs w:val="32"/>
        </w:rPr>
      </w:pPr>
      <w:r w:rsidRPr="00D30C8D">
        <w:rPr>
          <w:rFonts w:asciiTheme="minorEastAsia" w:hAnsiTheme="minorEastAsia" w:cstheme="minorEastAsia" w:hint="eastAsia"/>
          <w:b/>
          <w:color w:val="000000" w:themeColor="text1"/>
          <w:sz w:val="32"/>
          <w:szCs w:val="32"/>
        </w:rPr>
        <w:t>2024</w:t>
      </w:r>
      <w:r w:rsidRPr="00D30C8D">
        <w:rPr>
          <w:rFonts w:asciiTheme="minorEastAsia" w:hAnsiTheme="minorEastAsia" w:cstheme="minorEastAsia" w:hint="eastAsia"/>
          <w:b/>
          <w:color w:val="000000" w:themeColor="text1"/>
          <w:sz w:val="32"/>
          <w:szCs w:val="32"/>
        </w:rPr>
        <w:t>年</w:t>
      </w:r>
      <w:r w:rsidRPr="00D30C8D">
        <w:rPr>
          <w:rFonts w:asciiTheme="minorEastAsia" w:hAnsiTheme="minorEastAsia" w:cstheme="minorEastAsia" w:hint="eastAsia"/>
          <w:b/>
          <w:color w:val="000000" w:themeColor="text1"/>
          <w:sz w:val="32"/>
          <w:szCs w:val="32"/>
        </w:rPr>
        <w:t>网络安全服务项目</w:t>
      </w:r>
    </w:p>
    <w:p w14:paraId="4864894A" w14:textId="77777777" w:rsidR="008506A7" w:rsidRPr="00D30C8D" w:rsidRDefault="00D30C8D">
      <w:pPr>
        <w:pStyle w:val="a0"/>
        <w:jc w:val="center"/>
        <w:rPr>
          <w:rFonts w:ascii="方正小标宋简体" w:eastAsia="方正小标宋简体" w:hAnsi="方正小标宋简体" w:cs="方正小标宋简体"/>
          <w:b/>
          <w:color w:val="000000" w:themeColor="text1"/>
          <w:sz w:val="32"/>
          <w:szCs w:val="32"/>
        </w:rPr>
      </w:pPr>
      <w:r w:rsidRPr="00D30C8D">
        <w:rPr>
          <w:rFonts w:asciiTheme="minorEastAsia" w:hAnsiTheme="minorEastAsia" w:cstheme="minorEastAsia" w:hint="eastAsia"/>
          <w:b/>
          <w:color w:val="000000" w:themeColor="text1"/>
          <w:sz w:val="32"/>
          <w:szCs w:val="32"/>
        </w:rPr>
        <w:t>用户需求</w:t>
      </w:r>
    </w:p>
    <w:p w14:paraId="1B22CA64" w14:textId="77777777" w:rsidR="008506A7" w:rsidRDefault="00D30C8D">
      <w:pPr>
        <w:pStyle w:val="1"/>
        <w:numPr>
          <w:ilvl w:val="0"/>
          <w:numId w:val="0"/>
        </w:numPr>
        <w:spacing w:before="0" w:after="0" w:line="579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一、医院现状</w:t>
      </w:r>
    </w:p>
    <w:p w14:paraId="67C6FE48" w14:textId="1743A505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color w:val="0000FF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珠海市中西医结合医院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主要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终端约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1655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台、物理服务器约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22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台、虚拟服务器约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200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台，其中联通云上服务器约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170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台，本地机房部署服务器约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30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台，</w:t>
      </w:r>
      <w:proofErr w:type="gramStart"/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等保三级</w:t>
      </w:r>
      <w:proofErr w:type="gramEnd"/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系统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5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个，</w:t>
      </w:r>
      <w:proofErr w:type="gramStart"/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等保二级</w:t>
      </w:r>
      <w:proofErr w:type="gramEnd"/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系统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个，其他业务系统约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22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个，此外已知对外业务服务约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19</w:t>
      </w:r>
      <w:r>
        <w:rPr>
          <w:rFonts w:ascii="仿宋_GB2312" w:eastAsia="仿宋_GB2312" w:hAnsi="仿宋_GB2312" w:cs="仿宋_GB2312" w:hint="eastAsia"/>
          <w:color w:val="0000FF"/>
          <w:sz w:val="28"/>
          <w:szCs w:val="28"/>
        </w:rPr>
        <w:t>个。对上诉项目实施网络安全服务，预算26万元。</w:t>
      </w:r>
      <w:bookmarkStart w:id="0" w:name="_GoBack"/>
      <w:bookmarkEnd w:id="0"/>
    </w:p>
    <w:p w14:paraId="11E8B168" w14:textId="77777777" w:rsidR="008506A7" w:rsidRDefault="008506A7">
      <w:pPr>
        <w:pStyle w:val="a0"/>
      </w:pPr>
    </w:p>
    <w:p w14:paraId="7A3FEC34" w14:textId="77777777" w:rsidR="008506A7" w:rsidRDefault="00D30C8D">
      <w:pPr>
        <w:pStyle w:val="1"/>
        <w:numPr>
          <w:ilvl w:val="0"/>
          <w:numId w:val="0"/>
        </w:numPr>
        <w:spacing w:before="0" w:after="0" w:line="579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二、服务需求</w:t>
      </w:r>
    </w:p>
    <w:p w14:paraId="16DAFFBA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本项目包含三部分服务，服务清单如下：</w:t>
      </w:r>
    </w:p>
    <w:tbl>
      <w:tblPr>
        <w:tblW w:w="9676" w:type="dxa"/>
        <w:tblInd w:w="-132" w:type="dxa"/>
        <w:tblLayout w:type="fixed"/>
        <w:tblLook w:val="04A0" w:firstRow="1" w:lastRow="0" w:firstColumn="1" w:lastColumn="0" w:noHBand="0" w:noVBand="1"/>
      </w:tblPr>
      <w:tblGrid>
        <w:gridCol w:w="574"/>
        <w:gridCol w:w="1225"/>
        <w:gridCol w:w="2816"/>
        <w:gridCol w:w="2073"/>
        <w:gridCol w:w="2988"/>
      </w:tblGrid>
      <w:tr w:rsidR="008506A7" w14:paraId="0F834DC5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F9E30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2AEBB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服务类型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B23AC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服务内容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ED977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服务频率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2BA5E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交付物</w:t>
            </w:r>
          </w:p>
        </w:tc>
      </w:tr>
      <w:tr w:rsidR="008506A7" w14:paraId="58EF479E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CD8AB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1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65DF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常态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化安全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运营服务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07D8C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重要资产梳理与管理</w:t>
            </w:r>
          </w:p>
        </w:tc>
        <w:tc>
          <w:tcPr>
            <w:tcW w:w="2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51ADE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资产数：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0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个，服务频率：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次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B6907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《资产信息确认表》</w:t>
            </w:r>
          </w:p>
        </w:tc>
      </w:tr>
      <w:tr w:rsidR="008506A7" w14:paraId="6B9B6F5B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FFFAA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F70F7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AA172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安全现状检查</w:t>
            </w:r>
          </w:p>
        </w:tc>
        <w:tc>
          <w:tcPr>
            <w:tcW w:w="2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B5B1D" w14:textId="77777777" w:rsidR="008506A7" w:rsidRDefault="008506A7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8F819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《安全威胁分析报告》</w:t>
            </w:r>
          </w:p>
        </w:tc>
      </w:tr>
      <w:tr w:rsidR="008506A7" w14:paraId="2B3BF2BF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29C3B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52AAD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690B8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系统脆弱性管理</w:t>
            </w:r>
          </w:p>
        </w:tc>
        <w:tc>
          <w:tcPr>
            <w:tcW w:w="2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7134E" w14:textId="77777777" w:rsidR="008506A7" w:rsidRDefault="008506A7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96DB8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《系统脆弱性扫描报告》</w:t>
            </w:r>
          </w:p>
        </w:tc>
      </w:tr>
      <w:tr w:rsidR="008506A7" w14:paraId="45EEA602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7EBAC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4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33F0C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C02A5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7*24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小时服务团队</w:t>
            </w:r>
          </w:p>
        </w:tc>
        <w:tc>
          <w:tcPr>
            <w:tcW w:w="2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C122F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资产数：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0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7*24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小时，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EA281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《节假日值守报告》</w:t>
            </w:r>
          </w:p>
          <w:p w14:paraId="70601D08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《专属服务微信群》</w:t>
            </w:r>
          </w:p>
          <w:p w14:paraId="7178A293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《每季度上门汇报》</w:t>
            </w:r>
          </w:p>
        </w:tc>
      </w:tr>
      <w:tr w:rsidR="008506A7" w14:paraId="4108C8E6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E6D0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5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68933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11055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安全威胁管理</w:t>
            </w:r>
          </w:p>
        </w:tc>
        <w:tc>
          <w:tcPr>
            <w:tcW w:w="2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A7491" w14:textId="77777777" w:rsidR="008506A7" w:rsidRDefault="008506A7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35D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《安全威胁情报通告》</w:t>
            </w:r>
          </w:p>
          <w:p w14:paraId="5E36BDED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《威胁狩猎报告》</w:t>
            </w:r>
          </w:p>
          <w:p w14:paraId="78DA16D4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《安全运营周报》</w:t>
            </w:r>
          </w:p>
          <w:p w14:paraId="6339DF96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《安全运营月度报告》</w:t>
            </w:r>
          </w:p>
          <w:p w14:paraId="0BC240AF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《安全运营季度报告》</w:t>
            </w:r>
          </w:p>
          <w:p w14:paraId="03274748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《安全运营年度报告》</w:t>
            </w:r>
          </w:p>
        </w:tc>
      </w:tr>
      <w:tr w:rsidR="008506A7" w14:paraId="0955A6DB" w14:textId="77777777">
        <w:trPr>
          <w:trHeight w:val="90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C445B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6</w:t>
            </w:r>
          </w:p>
        </w:tc>
        <w:tc>
          <w:tcPr>
            <w:tcW w:w="1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4BD37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安全能力提升服务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0D370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网站监测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988AF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网站数：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7*24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小时，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B1FC9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《网站安全监测报告》</w:t>
            </w:r>
          </w:p>
        </w:tc>
      </w:tr>
      <w:tr w:rsidR="008506A7" w14:paraId="7D0C0B8F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B74B0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2C687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A1673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勒索病毒预防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2DB45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资产数：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0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个，服务频率：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次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35D4AA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《勒索风险预防检查报告》</w:t>
            </w:r>
          </w:p>
        </w:tc>
      </w:tr>
      <w:tr w:rsidR="008506A7" w14:paraId="4BACDD10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02CDD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9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B7FA7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5E499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重要时期保障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F4104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资产数：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0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个，服务频率：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周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年，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服务器期间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7*24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小时值守，应对除设立靶标外的攻防演练外的防守工作。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B64F1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《重要时期值守日报》</w:t>
            </w:r>
          </w:p>
          <w:p w14:paraId="5A8CC64D" w14:textId="77777777" w:rsidR="008506A7" w:rsidRDefault="00D30C8D">
            <w:pPr>
              <w:spacing w:line="579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《重要时期值守总结报告》</w:t>
            </w:r>
          </w:p>
        </w:tc>
      </w:tr>
      <w:tr w:rsidR="008506A7" w14:paraId="3C809059" w14:textId="77777777">
        <w:trPr>
          <w:trHeight w:val="58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B77C5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10</w:t>
            </w:r>
          </w:p>
        </w:tc>
        <w:tc>
          <w:tcPr>
            <w:tcW w:w="1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63922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服务工具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74611" w14:textId="77777777" w:rsidR="008506A7" w:rsidRDefault="00D30C8D">
            <w:pPr>
              <w:spacing w:line="579" w:lineRule="exact"/>
              <w:jc w:val="center"/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安全运营分析平台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-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软件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B6393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套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5E811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</w:p>
        </w:tc>
      </w:tr>
      <w:tr w:rsidR="008506A7" w14:paraId="53B1272F" w14:textId="77777777">
        <w:trPr>
          <w:trHeight w:val="59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819B3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11</w:t>
            </w:r>
          </w:p>
        </w:tc>
        <w:tc>
          <w:tcPr>
            <w:tcW w:w="1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58253" w14:textId="77777777" w:rsidR="008506A7" w:rsidRDefault="008506A7">
            <w:pPr>
              <w:spacing w:line="579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6D3B3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流量采集检测探针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-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硬件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8EF4F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套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128DC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</w:t>
            </w:r>
          </w:p>
        </w:tc>
      </w:tr>
    </w:tbl>
    <w:p w14:paraId="49880BC1" w14:textId="77777777" w:rsidR="008506A7" w:rsidRDefault="008506A7">
      <w:pPr>
        <w:pStyle w:val="a0"/>
      </w:pPr>
    </w:p>
    <w:p w14:paraId="33A50F4B" w14:textId="77777777" w:rsidR="008506A7" w:rsidRDefault="00D30C8D">
      <w:pPr>
        <w:pStyle w:val="1"/>
        <w:numPr>
          <w:ilvl w:val="0"/>
          <w:numId w:val="0"/>
        </w:numPr>
        <w:spacing w:before="0" w:after="0" w:line="579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</w:t>
      </w:r>
      <w:r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详细</w:t>
      </w:r>
      <w:r>
        <w:rPr>
          <w:rFonts w:ascii="黑体" w:eastAsia="黑体" w:hAnsi="黑体" w:cs="黑体" w:hint="eastAsia"/>
          <w:sz w:val="32"/>
          <w:szCs w:val="32"/>
        </w:rPr>
        <w:t>服务需求</w:t>
      </w:r>
    </w:p>
    <w:p w14:paraId="4436A9FB" w14:textId="77777777" w:rsidR="008506A7" w:rsidRDefault="00D30C8D">
      <w:pPr>
        <w:spacing w:line="579" w:lineRule="exact"/>
        <w:ind w:firstLineChars="200" w:firstLine="562"/>
        <w:outlineLvl w:val="1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（一）常态</w:t>
      </w:r>
      <w:proofErr w:type="gramStart"/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化安全</w:t>
      </w:r>
      <w:proofErr w:type="gramEnd"/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运营服务</w:t>
      </w:r>
    </w:p>
    <w:p w14:paraId="32E59FCE" w14:textId="77777777" w:rsidR="008506A7" w:rsidRDefault="00D30C8D">
      <w:pPr>
        <w:spacing w:line="579" w:lineRule="exact"/>
        <w:ind w:firstLineChars="200" w:firstLine="562"/>
        <w:outlineLvl w:val="2"/>
        <w:rPr>
          <w:b/>
          <w:bCs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重要资产梳理与管理</w:t>
      </w:r>
    </w:p>
    <w:p w14:paraId="38D594F4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资产</w:t>
      </w:r>
      <w:r>
        <w:rPr>
          <w:rFonts w:ascii="仿宋_GB2312" w:eastAsia="仿宋_GB2312" w:hAnsi="仿宋_GB2312" w:cs="仿宋_GB2312" w:hint="eastAsia"/>
          <w:sz w:val="28"/>
          <w:szCs w:val="28"/>
        </w:rPr>
        <w:t>探测：</w:t>
      </w:r>
      <w:r>
        <w:rPr>
          <w:rFonts w:ascii="仿宋_GB2312" w:eastAsia="仿宋_GB2312" w:hAnsi="仿宋_GB2312" w:cs="仿宋_GB2312" w:hint="eastAsia"/>
          <w:sz w:val="28"/>
          <w:szCs w:val="28"/>
        </w:rPr>
        <w:t>对</w:t>
      </w:r>
      <w:r>
        <w:rPr>
          <w:rFonts w:ascii="仿宋_GB2312" w:eastAsia="仿宋_GB2312" w:hAnsi="仿宋_GB2312" w:cs="仿宋_GB2312" w:hint="eastAsia"/>
          <w:sz w:val="28"/>
          <w:szCs w:val="28"/>
        </w:rPr>
        <w:t>医院</w:t>
      </w:r>
      <w:r>
        <w:rPr>
          <w:rFonts w:ascii="仿宋_GB2312" w:eastAsia="仿宋_GB2312" w:hAnsi="仿宋_GB2312" w:cs="仿宋_GB2312" w:hint="eastAsia"/>
          <w:sz w:val="28"/>
          <w:szCs w:val="28"/>
        </w:rPr>
        <w:t>服务范围内</w:t>
      </w:r>
      <w:r>
        <w:rPr>
          <w:rFonts w:ascii="仿宋_GB2312" w:eastAsia="仿宋_GB2312" w:hAnsi="仿宋_GB2312" w:cs="仿宋_GB2312" w:hint="eastAsia"/>
          <w:sz w:val="28"/>
          <w:szCs w:val="28"/>
        </w:rPr>
        <w:t>的</w:t>
      </w:r>
      <w:r>
        <w:rPr>
          <w:rFonts w:ascii="仿宋_GB2312" w:eastAsia="仿宋_GB2312" w:hAnsi="仿宋_GB2312" w:cs="仿宋_GB2312" w:hint="eastAsia"/>
          <w:sz w:val="28"/>
          <w:szCs w:val="28"/>
        </w:rPr>
        <w:t>业务资产进行全面梳理（梳理的信息包含支撑业务系统运转的操作系统、</w:t>
      </w:r>
      <w:r>
        <w:rPr>
          <w:rFonts w:ascii="仿宋_GB2312" w:eastAsia="仿宋_GB2312" w:hAnsi="仿宋_GB2312" w:cs="仿宋_GB2312" w:hint="eastAsia"/>
          <w:sz w:val="28"/>
          <w:szCs w:val="28"/>
        </w:rPr>
        <w:t>IP</w:t>
      </w:r>
      <w:r>
        <w:rPr>
          <w:rFonts w:ascii="仿宋_GB2312" w:eastAsia="仿宋_GB2312" w:hAnsi="仿宋_GB2312" w:cs="仿宋_GB2312" w:hint="eastAsia"/>
          <w:sz w:val="28"/>
          <w:szCs w:val="28"/>
        </w:rPr>
        <w:t>地址、开放端口等信息）。</w:t>
      </w:r>
    </w:p>
    <w:p w14:paraId="602F5DB5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资产管理：当发现</w:t>
      </w:r>
      <w:r>
        <w:rPr>
          <w:rFonts w:ascii="仿宋_GB2312" w:eastAsia="仿宋_GB2312" w:hAnsi="仿宋_GB2312" w:cs="仿宋_GB2312" w:hint="eastAsia"/>
          <w:sz w:val="28"/>
          <w:szCs w:val="28"/>
        </w:rPr>
        <w:t>医院核心</w:t>
      </w:r>
      <w:r>
        <w:rPr>
          <w:rFonts w:ascii="仿宋_GB2312" w:eastAsia="仿宋_GB2312" w:hAnsi="仿宋_GB2312" w:cs="仿宋_GB2312" w:hint="eastAsia"/>
          <w:sz w:val="28"/>
          <w:szCs w:val="28"/>
        </w:rPr>
        <w:t>资产发生变更时，对变更信息进行确认与更新，确保深信资产信息的准确性和全面性，</w:t>
      </w:r>
      <w:r>
        <w:rPr>
          <w:rFonts w:ascii="仿宋_GB2312" w:eastAsia="仿宋_GB2312" w:hAnsi="仿宋_GB2312" w:cs="仿宋_GB2312" w:hint="eastAsia"/>
          <w:sz w:val="28"/>
          <w:szCs w:val="28"/>
        </w:rPr>
        <w:t>输出资产表格。输</w:t>
      </w:r>
      <w:r>
        <w:rPr>
          <w:rFonts w:ascii="仿宋_GB2312" w:eastAsia="仿宋_GB2312" w:hAnsi="仿宋_GB2312" w:cs="仿宋_GB2312" w:hint="eastAsia"/>
          <w:sz w:val="28"/>
          <w:szCs w:val="28"/>
        </w:rPr>
        <w:lastRenderedPageBreak/>
        <w:t>出物：</w:t>
      </w:r>
      <w:r>
        <w:rPr>
          <w:rFonts w:ascii="仿宋_GB2312" w:eastAsia="仿宋_GB2312" w:hAnsi="仿宋_GB2312" w:cs="仿宋_GB2312" w:hint="eastAsia"/>
          <w:sz w:val="28"/>
          <w:szCs w:val="28"/>
        </w:rPr>
        <w:t>《资产信息确认表》</w:t>
      </w:r>
    </w:p>
    <w:p w14:paraId="36859A26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、安全现状检查</w:t>
      </w:r>
    </w:p>
    <w:p w14:paraId="5FF94C05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安全策略检查及调优：</w:t>
      </w:r>
      <w:r>
        <w:rPr>
          <w:rFonts w:ascii="仿宋_GB2312" w:eastAsia="仿宋_GB2312" w:hAnsi="仿宋_GB2312" w:cs="仿宋_GB2312" w:hint="eastAsia"/>
          <w:sz w:val="28"/>
          <w:szCs w:val="28"/>
        </w:rPr>
        <w:t>定期</w:t>
      </w:r>
      <w:r>
        <w:rPr>
          <w:rFonts w:ascii="仿宋_GB2312" w:eastAsia="仿宋_GB2312" w:hAnsi="仿宋_GB2312" w:cs="仿宋_GB2312" w:hint="eastAsia"/>
          <w:sz w:val="28"/>
          <w:szCs w:val="28"/>
        </w:rPr>
        <w:t>对</w:t>
      </w:r>
      <w:r>
        <w:rPr>
          <w:rFonts w:ascii="仿宋_GB2312" w:eastAsia="仿宋_GB2312" w:hAnsi="仿宋_GB2312" w:cs="仿宋_GB2312" w:hint="eastAsia"/>
          <w:sz w:val="28"/>
          <w:szCs w:val="28"/>
        </w:rPr>
        <w:t>医院的</w:t>
      </w:r>
      <w:r>
        <w:rPr>
          <w:rFonts w:ascii="仿宋_GB2312" w:eastAsia="仿宋_GB2312" w:hAnsi="仿宋_GB2312" w:cs="仿宋_GB2312" w:hint="eastAsia"/>
          <w:sz w:val="28"/>
          <w:szCs w:val="28"/>
        </w:rPr>
        <w:t>安全设备（</w:t>
      </w:r>
      <w:r>
        <w:rPr>
          <w:rFonts w:ascii="仿宋_GB2312" w:eastAsia="仿宋_GB2312" w:hAnsi="仿宋_GB2312" w:cs="仿宋_GB2312" w:hint="eastAsia"/>
          <w:sz w:val="28"/>
          <w:szCs w:val="28"/>
        </w:rPr>
        <w:t>如防火墙</w:t>
      </w:r>
      <w:r>
        <w:rPr>
          <w:rFonts w:ascii="仿宋_GB2312" w:eastAsia="仿宋_GB2312" w:hAnsi="仿宋_GB2312" w:cs="仿宋_GB2312" w:hint="eastAsia"/>
          <w:sz w:val="28"/>
          <w:szCs w:val="28"/>
        </w:rPr>
        <w:t>）进行统一检查，确保安全设备上的安全策略始终处于最优水平，针对威胁能起到最好的防护效果。</w:t>
      </w:r>
    </w:p>
    <w:p w14:paraId="396CFE80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医院</w:t>
      </w:r>
      <w:r>
        <w:rPr>
          <w:rFonts w:ascii="仿宋_GB2312" w:eastAsia="仿宋_GB2312" w:hAnsi="仿宋_GB2312" w:cs="仿宋_GB2312" w:hint="eastAsia"/>
          <w:sz w:val="28"/>
          <w:szCs w:val="28"/>
        </w:rPr>
        <w:t>业务暴露面梳理：使用扫描</w:t>
      </w:r>
      <w:r>
        <w:rPr>
          <w:rFonts w:ascii="仿宋_GB2312" w:eastAsia="仿宋_GB2312" w:hAnsi="仿宋_GB2312" w:cs="仿宋_GB2312" w:hint="eastAsia"/>
          <w:sz w:val="28"/>
          <w:szCs w:val="28"/>
        </w:rPr>
        <w:t>工具</w:t>
      </w:r>
      <w:r>
        <w:rPr>
          <w:rFonts w:ascii="仿宋_GB2312" w:eastAsia="仿宋_GB2312" w:hAnsi="仿宋_GB2312" w:cs="仿宋_GB2312" w:hint="eastAsia"/>
          <w:sz w:val="28"/>
          <w:szCs w:val="28"/>
        </w:rPr>
        <w:t>对</w:t>
      </w:r>
      <w:r>
        <w:rPr>
          <w:rFonts w:ascii="仿宋_GB2312" w:eastAsia="仿宋_GB2312" w:hAnsi="仿宋_GB2312" w:cs="仿宋_GB2312" w:hint="eastAsia"/>
          <w:sz w:val="28"/>
          <w:szCs w:val="28"/>
        </w:rPr>
        <w:t>医院业务</w:t>
      </w:r>
      <w:r>
        <w:rPr>
          <w:rFonts w:ascii="仿宋_GB2312" w:eastAsia="仿宋_GB2312" w:hAnsi="仿宋_GB2312" w:cs="仿宋_GB2312" w:hint="eastAsia"/>
          <w:sz w:val="28"/>
          <w:szCs w:val="28"/>
        </w:rPr>
        <w:t>资产开展暴露面探测，以梳理资产面向互联网的开放情况，快速发现违规暴露在互联网中的资产及存在的风险并进行处置，实现对暴露面资产可管可控，降低暴露面资产的风险。</w:t>
      </w:r>
    </w:p>
    <w:p w14:paraId="063D7FBE" w14:textId="77777777" w:rsidR="008506A7" w:rsidRDefault="00D30C8D">
      <w:pPr>
        <w:pStyle w:val="a0"/>
        <w:ind w:firstLine="420"/>
      </w:pPr>
      <w:r>
        <w:rPr>
          <w:rFonts w:ascii="仿宋_GB2312" w:eastAsia="仿宋_GB2312" w:hAnsi="仿宋_GB2312" w:cs="仿宋_GB2312" w:hint="eastAsia"/>
          <w:sz w:val="28"/>
          <w:szCs w:val="28"/>
        </w:rPr>
        <w:t>输出物：《安全威胁分析报告》《</w:t>
      </w:r>
      <w:r>
        <w:rPr>
          <w:rFonts w:ascii="仿宋_GB2312" w:eastAsia="仿宋_GB2312" w:hAnsi="仿宋_GB2312" w:cs="仿宋_GB2312" w:hint="eastAsia"/>
          <w:sz w:val="28"/>
          <w:szCs w:val="28"/>
        </w:rPr>
        <w:t>安全策略检查及调优</w:t>
      </w:r>
      <w:r>
        <w:rPr>
          <w:rFonts w:ascii="仿宋_GB2312" w:eastAsia="仿宋_GB2312" w:hAnsi="仿宋_GB2312" w:cs="仿宋_GB2312" w:hint="eastAsia"/>
          <w:sz w:val="28"/>
          <w:szCs w:val="28"/>
        </w:rPr>
        <w:t>报告》</w:t>
      </w:r>
    </w:p>
    <w:p w14:paraId="48A5A0C9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3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、系统脆弱性管理</w:t>
      </w:r>
    </w:p>
    <w:p w14:paraId="3809706C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采用专业的扫描工具对目标信息系统（包括操作系统、数据库、系统软件、应用软件（含</w:t>
      </w:r>
      <w:r>
        <w:rPr>
          <w:rFonts w:ascii="仿宋_GB2312" w:eastAsia="仿宋_GB2312" w:hAnsi="仿宋_GB2312" w:cs="仿宋_GB2312" w:hint="eastAsia"/>
          <w:sz w:val="28"/>
          <w:szCs w:val="28"/>
        </w:rPr>
        <w:t>WEB</w:t>
      </w:r>
      <w:r>
        <w:rPr>
          <w:rFonts w:ascii="仿宋_GB2312" w:eastAsia="仿宋_GB2312" w:hAnsi="仿宋_GB2312" w:cs="仿宋_GB2312" w:hint="eastAsia"/>
          <w:sz w:val="28"/>
          <w:szCs w:val="28"/>
        </w:rPr>
        <w:t>应用）、网络设备、安全设备等）进行安全扫描，并对扫描结果进行人工验证。</w:t>
      </w:r>
      <w:r>
        <w:rPr>
          <w:rFonts w:ascii="仿宋_GB2312" w:eastAsia="仿宋_GB2312" w:hAnsi="仿宋_GB2312" w:cs="仿宋_GB2312" w:hint="eastAsia"/>
          <w:sz w:val="28"/>
          <w:szCs w:val="28"/>
        </w:rPr>
        <w:t>具体要求如下：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5"/>
        <w:gridCol w:w="6445"/>
      </w:tblGrid>
      <w:tr w:rsidR="008506A7" w14:paraId="220AD57C" w14:textId="77777777">
        <w:trPr>
          <w:trHeight w:val="323"/>
        </w:trPr>
        <w:tc>
          <w:tcPr>
            <w:tcW w:w="1066" w:type="pct"/>
            <w:shd w:val="clear" w:color="auto" w:fill="auto"/>
            <w:vAlign w:val="center"/>
          </w:tcPr>
          <w:p w14:paraId="3E844D6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服务内容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65B5001C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服务要求</w:t>
            </w:r>
          </w:p>
        </w:tc>
      </w:tr>
      <w:tr w:rsidR="008506A7" w14:paraId="0A1C064F" w14:textId="77777777">
        <w:trPr>
          <w:trHeight w:val="1160"/>
        </w:trPr>
        <w:tc>
          <w:tcPr>
            <w:tcW w:w="1066" w:type="pct"/>
            <w:shd w:val="clear" w:color="auto" w:fill="auto"/>
            <w:vAlign w:val="center"/>
          </w:tcPr>
          <w:p w14:paraId="77E2AC79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漏洞扫描与验证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67E5E0CD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漏洞扫描与验证：针对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医院核心资产的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系统漏洞和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Web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漏洞进行全量扫描，并针对发现的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Web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漏洞进行验证，验证漏洞的真实性及分析发生后可造成的危害。</w:t>
            </w:r>
          </w:p>
        </w:tc>
      </w:tr>
      <w:tr w:rsidR="008506A7" w14:paraId="2A0388E8" w14:textId="77777777">
        <w:trPr>
          <w:trHeight w:val="1160"/>
        </w:trPr>
        <w:tc>
          <w:tcPr>
            <w:tcW w:w="1066" w:type="pct"/>
            <w:shd w:val="clear" w:color="auto" w:fill="auto"/>
            <w:vAlign w:val="center"/>
          </w:tcPr>
          <w:p w14:paraId="6C0D4FAE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漏洞修复优先级排序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611B58B1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漏洞修复优先级排序与通告：基于漏洞扫描结果、资产重要性及漏洞的威胁情报，对漏洞进行重要性排序，确定修复的优先级，并将最终结果通告给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医院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。</w:t>
            </w:r>
          </w:p>
        </w:tc>
      </w:tr>
      <w:tr w:rsidR="008506A7" w14:paraId="37BB38B6" w14:textId="77777777">
        <w:trPr>
          <w:trHeight w:val="880"/>
        </w:trPr>
        <w:tc>
          <w:tcPr>
            <w:tcW w:w="1066" w:type="pct"/>
            <w:shd w:val="clear" w:color="auto" w:fill="auto"/>
            <w:vAlign w:val="center"/>
          </w:tcPr>
          <w:p w14:paraId="748102D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lastRenderedPageBreak/>
              <w:t>可落地的修复方案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44A5DAD9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漏洞可落地修复方案：对漏洞进行分析并输出可落地的修复方案，通过工单系统跟踪修复情况。</w:t>
            </w:r>
          </w:p>
        </w:tc>
      </w:tr>
      <w:tr w:rsidR="008506A7" w14:paraId="18266535" w14:textId="77777777">
        <w:trPr>
          <w:trHeight w:val="643"/>
        </w:trPr>
        <w:tc>
          <w:tcPr>
            <w:tcW w:w="1066" w:type="pct"/>
            <w:shd w:val="clear" w:color="auto" w:fill="auto"/>
            <w:vAlign w:val="center"/>
          </w:tcPr>
          <w:p w14:paraId="78F0BD2C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高可利用漏洞防护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571969BA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高可利用漏洞防护，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针对防火墙等安全设备下发策略，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一键防护扫描组件发现的高可利用漏洞。</w:t>
            </w:r>
          </w:p>
        </w:tc>
      </w:tr>
      <w:tr w:rsidR="008506A7" w14:paraId="0D917FD2" w14:textId="77777777">
        <w:trPr>
          <w:trHeight w:val="880"/>
        </w:trPr>
        <w:tc>
          <w:tcPr>
            <w:tcW w:w="1066" w:type="pct"/>
            <w:shd w:val="clear" w:color="auto" w:fill="auto"/>
            <w:vAlign w:val="center"/>
          </w:tcPr>
          <w:p w14:paraId="358CC6D2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漏洞复测与状态追踪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0D8B766C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漏洞复测与状态追踪：对修复的漏洞进行复测，及时更新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漏洞工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单的漏洞修复状态。</w:t>
            </w:r>
          </w:p>
        </w:tc>
      </w:tr>
      <w:tr w:rsidR="008506A7" w14:paraId="31736D2A" w14:textId="77777777">
        <w:trPr>
          <w:trHeight w:val="590"/>
        </w:trPr>
        <w:tc>
          <w:tcPr>
            <w:tcW w:w="1066" w:type="pct"/>
            <w:shd w:val="clear" w:color="auto" w:fill="auto"/>
            <w:vAlign w:val="center"/>
          </w:tcPr>
          <w:p w14:paraId="7212AEDC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弱口令分析与管理</w:t>
            </w:r>
          </w:p>
        </w:tc>
        <w:tc>
          <w:tcPr>
            <w:tcW w:w="3311" w:type="pct"/>
            <w:shd w:val="clear" w:color="auto" w:fill="auto"/>
            <w:vAlign w:val="center"/>
          </w:tcPr>
          <w:p w14:paraId="3CDDC52E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实现信息化资产不同应用弱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口令猜解检测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，如：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SMB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Mssql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Mysql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Oracle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smtp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VNC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ftp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telnet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ssh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mysql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tomcat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等。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br/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针对安全组件收集的弱密码流量及日志进行分析验证，有针对性地进行内外网的弱口令检测，并将检测发现的问题通过工单系统跟踪修复状态。</w:t>
            </w:r>
          </w:p>
        </w:tc>
      </w:tr>
    </w:tbl>
    <w:p w14:paraId="461674C2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输出物：《系统脆弱性扫描报告》</w:t>
      </w:r>
    </w:p>
    <w:p w14:paraId="7DC616EB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4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7*24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小时服务团队</w:t>
      </w:r>
    </w:p>
    <w:p w14:paraId="78411283" w14:textId="6D9AC9E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为保障服务质量，服务商需为医院配置一名经验丰富的安全专家作为专属服务经理，建立专属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微信群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，对医院咨询或上报的安全问题进行及时响应并给出建议，如主机加固建议咨询、安全事件处置建议咨询等，并在节假日期间进行</w:t>
      </w:r>
      <w:r>
        <w:rPr>
          <w:rFonts w:ascii="仿宋_GB2312" w:eastAsia="仿宋_GB2312" w:hAnsi="仿宋_GB2312" w:cs="仿宋_GB2312" w:hint="eastAsia"/>
          <w:sz w:val="28"/>
          <w:szCs w:val="28"/>
        </w:rPr>
        <w:t>7*24</w:t>
      </w:r>
      <w:r>
        <w:rPr>
          <w:rFonts w:ascii="仿宋_GB2312" w:eastAsia="仿宋_GB2312" w:hAnsi="仿宋_GB2312" w:cs="仿宋_GB2312" w:hint="eastAsia"/>
          <w:sz w:val="28"/>
          <w:szCs w:val="28"/>
        </w:rPr>
        <w:t>小时值守</w:t>
      </w:r>
      <w:r w:rsidR="0042009A">
        <w:rPr>
          <w:rFonts w:ascii="仿宋_GB2312" w:eastAsia="仿宋_GB2312" w:hAnsi="仿宋_GB2312" w:cs="仿宋_GB2312" w:hint="eastAsia"/>
          <w:sz w:val="28"/>
          <w:szCs w:val="28"/>
        </w:rPr>
        <w:t>并提供值守报告</w:t>
      </w:r>
      <w:r>
        <w:rPr>
          <w:rFonts w:ascii="仿宋_GB2312" w:eastAsia="仿宋_GB2312" w:hAnsi="仿宋_GB2312" w:cs="仿宋_GB2312" w:hint="eastAsia"/>
          <w:sz w:val="28"/>
          <w:szCs w:val="28"/>
        </w:rPr>
        <w:t>。</w:t>
      </w:r>
    </w:p>
    <w:p w14:paraId="29B0FEED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输出物：《节假日值守报告》《专属服务微信群》</w:t>
      </w:r>
    </w:p>
    <w:p w14:paraId="187E6A39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5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、安全威胁管理</w:t>
      </w:r>
    </w:p>
    <w:p w14:paraId="49B5BA98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7*24</w:t>
      </w:r>
      <w:r>
        <w:rPr>
          <w:rFonts w:ascii="仿宋_GB2312" w:eastAsia="仿宋_GB2312" w:hAnsi="仿宋_GB2312" w:cs="仿宋_GB2312" w:hint="eastAsia"/>
          <w:sz w:val="28"/>
          <w:szCs w:val="28"/>
        </w:rPr>
        <w:t>小时威胁鉴定与通报：针对主机发生的安全事件开展调查分析和影响面分析，对发生的安全事件进行人工鉴定和举证分析，对分析鉴定后的各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类威胁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告警、安全事件生成服务工单，并及时向医院通告。</w:t>
      </w:r>
    </w:p>
    <w:p w14:paraId="0DFD7C77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lastRenderedPageBreak/>
        <w:t>威胁分析与处置：针对每一个真实的威胁和告</w:t>
      </w:r>
      <w:r>
        <w:rPr>
          <w:rFonts w:ascii="仿宋_GB2312" w:eastAsia="仿宋_GB2312" w:hAnsi="仿宋_GB2312" w:cs="仿宋_GB2312" w:hint="eastAsia"/>
          <w:sz w:val="28"/>
          <w:szCs w:val="28"/>
        </w:rPr>
        <w:t>警，进行深度分析验证，分析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判断受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影响范围及是否攻击成功，将深度关联分析的结果通过服务群</w:t>
      </w:r>
      <w:r>
        <w:rPr>
          <w:rFonts w:ascii="仿宋_GB2312" w:eastAsia="仿宋_GB2312" w:hAnsi="仿宋_GB2312" w:cs="仿宋_GB2312" w:hint="eastAsia"/>
          <w:sz w:val="28"/>
          <w:szCs w:val="28"/>
        </w:rPr>
        <w:t>/</w:t>
      </w:r>
      <w:r>
        <w:rPr>
          <w:rFonts w:ascii="仿宋_GB2312" w:eastAsia="仿宋_GB2312" w:hAnsi="仿宋_GB2312" w:cs="仿宋_GB2312" w:hint="eastAsia"/>
          <w:sz w:val="28"/>
          <w:szCs w:val="28"/>
        </w:rPr>
        <w:t>邮件等方式告知医院；威胁处置：向医院提供对应的处置和加固建议（如封锁攻击源、设置安全策略防护等措施），并借助医院已有的安全组件帮助用户闭环威胁，帮助医院快速恢复业务，消除或减轻影响，闭环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事件工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单。</w:t>
      </w:r>
    </w:p>
    <w:p w14:paraId="3E765B2E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新型威胁情报推送：精准威胁情报推送，实时抓取互联网最新威胁情报与医院资产信息进行匹配，结合威胁情报，排查是否对医院资产造成影响并及时协助医院进行安全加固。</w:t>
      </w:r>
    </w:p>
    <w:p w14:paraId="65FE30D5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输出物：《威胁情报通告》《威胁狩猎报告》《安全运营周报》《安全运营月度</w:t>
      </w:r>
      <w:r>
        <w:rPr>
          <w:rFonts w:ascii="仿宋_GB2312" w:eastAsia="仿宋_GB2312" w:hAnsi="仿宋_GB2312" w:cs="仿宋_GB2312" w:hint="eastAsia"/>
          <w:sz w:val="28"/>
          <w:szCs w:val="28"/>
        </w:rPr>
        <w:t>报告》《安全运营季度报告》《安全运营年度报告》</w:t>
      </w:r>
    </w:p>
    <w:p w14:paraId="3E403BDF" w14:textId="77777777" w:rsidR="008506A7" w:rsidRDefault="00D30C8D">
      <w:pPr>
        <w:spacing w:line="579" w:lineRule="exact"/>
        <w:ind w:firstLineChars="200" w:firstLine="562"/>
        <w:outlineLvl w:val="1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（二）安全能力提升服务</w:t>
      </w:r>
    </w:p>
    <w:p w14:paraId="2180860A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、网站监测</w:t>
      </w:r>
    </w:p>
    <w:p w14:paraId="1B7260F5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为</w:t>
      </w:r>
      <w:r>
        <w:rPr>
          <w:rFonts w:ascii="仿宋_GB2312" w:eastAsia="仿宋_GB2312" w:hAnsi="仿宋_GB2312" w:cs="仿宋_GB2312" w:hint="eastAsia"/>
          <w:sz w:val="28"/>
          <w:szCs w:val="28"/>
        </w:rPr>
        <w:t>医院</w:t>
      </w:r>
      <w:r>
        <w:rPr>
          <w:rFonts w:ascii="仿宋_GB2312" w:eastAsia="仿宋_GB2312" w:hAnsi="仿宋_GB2312" w:cs="仿宋_GB2312" w:hint="eastAsia"/>
          <w:sz w:val="28"/>
          <w:szCs w:val="28"/>
        </w:rPr>
        <w:t>网站提供持续</w:t>
      </w:r>
      <w:r>
        <w:rPr>
          <w:rFonts w:ascii="仿宋_GB2312" w:eastAsia="仿宋_GB2312" w:hAnsi="仿宋_GB2312" w:cs="仿宋_GB2312" w:hint="eastAsia"/>
          <w:sz w:val="28"/>
          <w:szCs w:val="28"/>
        </w:rPr>
        <w:t>监测</w:t>
      </w:r>
      <w:r>
        <w:rPr>
          <w:rFonts w:ascii="仿宋_GB2312" w:eastAsia="仿宋_GB2312" w:hAnsi="仿宋_GB2312" w:cs="仿宋_GB2312" w:hint="eastAsia"/>
          <w:sz w:val="28"/>
          <w:szCs w:val="28"/>
        </w:rPr>
        <w:t>，包括对网页篡改、敏感词、网站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挂码</w:t>
      </w:r>
      <w:r>
        <w:rPr>
          <w:rFonts w:ascii="仿宋_GB2312" w:eastAsia="仿宋_GB2312" w:hAnsi="仿宋_GB2312" w:cs="仿宋_GB2312" w:hint="eastAsia"/>
          <w:sz w:val="28"/>
          <w:szCs w:val="28"/>
        </w:rPr>
        <w:t>/</w:t>
      </w:r>
      <w:r>
        <w:rPr>
          <w:rFonts w:ascii="仿宋_GB2312" w:eastAsia="仿宋_GB2312" w:hAnsi="仿宋_GB2312" w:cs="仿宋_GB2312" w:hint="eastAsia"/>
          <w:sz w:val="28"/>
          <w:szCs w:val="28"/>
        </w:rPr>
        <w:t>黑链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进行实时监测，持续监控网站业务的可用性，</w:t>
      </w:r>
      <w:r>
        <w:rPr>
          <w:rFonts w:ascii="仿宋_GB2312" w:eastAsia="仿宋_GB2312" w:hAnsi="仿宋_GB2312" w:cs="仿宋_GB2312" w:hint="eastAsia"/>
          <w:sz w:val="28"/>
          <w:szCs w:val="28"/>
        </w:rPr>
        <w:t>具体服务内容如下：</w:t>
      </w:r>
    </w:p>
    <w:tbl>
      <w:tblPr>
        <w:tblW w:w="4950" w:type="pct"/>
        <w:tblLook w:val="04A0" w:firstRow="1" w:lastRow="0" w:firstColumn="1" w:lastColumn="0" w:noHBand="0" w:noVBand="1"/>
      </w:tblPr>
      <w:tblGrid>
        <w:gridCol w:w="1725"/>
        <w:gridCol w:w="6712"/>
      </w:tblGrid>
      <w:tr w:rsidR="008506A7" w14:paraId="0405B896" w14:textId="77777777">
        <w:trPr>
          <w:trHeight w:val="482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90397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内容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82858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服务要求</w:t>
            </w:r>
          </w:p>
        </w:tc>
      </w:tr>
      <w:tr w:rsidR="008506A7" w14:paraId="24CA9215" w14:textId="77777777">
        <w:trPr>
          <w:trHeight w:val="1904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6E53A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网页敏感词监测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58B33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持续对网站主要页面进行监测，精准匹配敏感信息，发现网页敏感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词事件第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一时间通过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微信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服务群主动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通知用户，同时监测内容自动记录在报告中。</w:t>
            </w:r>
          </w:p>
        </w:tc>
      </w:tr>
      <w:tr w:rsidR="008506A7" w14:paraId="57BA0760" w14:textId="77777777">
        <w:trPr>
          <w:trHeight w:val="956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BB35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网站挂马、黑链监测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00F1E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对网页黑链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篡改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网页挂马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进行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监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测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，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发现后提供安全专家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人工验证，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并通告医院。</w:t>
            </w:r>
          </w:p>
        </w:tc>
      </w:tr>
      <w:tr w:rsidR="008506A7" w14:paraId="3DCA2CA1" w14:textId="77777777">
        <w:trPr>
          <w:trHeight w:val="1430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07F6A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lastRenderedPageBreak/>
              <w:t>网站页面篡改监测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774A4" w14:textId="77777777" w:rsidR="008506A7" w:rsidRDefault="00D30C8D">
            <w:pPr>
              <w:spacing w:line="579" w:lineRule="exact"/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对目标站点进行实时篡改监测，首页每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分钟一次，全站每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天一次，一旦发现被篡改第一时间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通过微信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群进行告警。</w:t>
            </w:r>
          </w:p>
        </w:tc>
      </w:tr>
      <w:tr w:rsidR="008506A7" w14:paraId="64058BC9" w14:textId="77777777">
        <w:trPr>
          <w:trHeight w:val="506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691D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信息收集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5E2FC" w14:textId="77777777" w:rsidR="008506A7" w:rsidRDefault="00D30C8D">
            <w:pPr>
              <w:spacing w:line="579" w:lineRule="exact"/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为缩减暴露面，可以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同时从内网及互联网侧自动化收集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服务资产内的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网站对外暴露信息，包括但不限于：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IP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、域名、端口、指纹等。</w:t>
            </w:r>
          </w:p>
        </w:tc>
      </w:tr>
      <w:tr w:rsidR="008506A7" w14:paraId="573E595F" w14:textId="77777777">
        <w:trPr>
          <w:trHeight w:val="1430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11FFB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互联网漏洞检测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ACB3E" w14:textId="77777777" w:rsidR="008506A7" w:rsidRDefault="00D30C8D">
            <w:pPr>
              <w:spacing w:line="579" w:lineRule="exact"/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模拟黑客攻击视角，从互联网对网站的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web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漏洞进行检测，和系统漏洞扫描，包括：操作系统、网络设备、数据库等的漏洞扫描，支持选择紧急漏洞进行单独评估</w:t>
            </w:r>
          </w:p>
        </w:tc>
      </w:tr>
      <w:tr w:rsidR="008506A7" w14:paraId="68DD4001" w14:textId="77777777">
        <w:trPr>
          <w:trHeight w:val="956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12A1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高危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漏洞验证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7F213" w14:textId="77777777" w:rsidR="008506A7" w:rsidRDefault="00D30C8D">
            <w:pPr>
              <w:spacing w:line="579" w:lineRule="exact"/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针对检测发现的高危漏洞，进行安全专家人工验证，并通过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微信群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实时向医院通告</w:t>
            </w:r>
          </w:p>
        </w:tc>
      </w:tr>
      <w:tr w:rsidR="008506A7" w14:paraId="02399C4C" w14:textId="77777777">
        <w:trPr>
          <w:trHeight w:val="1430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744C7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业务可用性监测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13591" w14:textId="77777777" w:rsidR="008506A7" w:rsidRDefault="00D30C8D">
            <w:pPr>
              <w:spacing w:line="579" w:lineRule="exact"/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自动持续对网站的可用性进行探测，网站的首页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url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保持每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10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分钟探测一次，及时发现断网故障，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微信专家群主动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告警通知医院，支持多节点的可用性探测，提供的监测节点不少于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个，各节点的分布地点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需位于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不同城市，以保障监测的准确性。</w:t>
            </w:r>
          </w:p>
        </w:tc>
      </w:tr>
      <w:tr w:rsidR="008506A7" w14:paraId="2C67D132" w14:textId="77777777">
        <w:trPr>
          <w:trHeight w:val="949"/>
        </w:trPr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8C1A69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总结报告</w:t>
            </w:r>
          </w:p>
        </w:tc>
        <w:tc>
          <w:tcPr>
            <w:tcW w:w="3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112F5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将网站安全情况与安全威胁管理的报告相结合，报告中需包含：网站监测服务概述，目标网站的篡改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可用性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漏洞等问题总结</w:t>
            </w:r>
          </w:p>
        </w:tc>
      </w:tr>
    </w:tbl>
    <w:p w14:paraId="59B9A3F5" w14:textId="77777777" w:rsidR="008506A7" w:rsidRDefault="008506A7"/>
    <w:p w14:paraId="0CC25469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、勒索病毒预防</w:t>
      </w:r>
    </w:p>
    <w:p w14:paraId="13095050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为保障医院数据安全，定期开展勒索病毒入侵风险专项排查，服务方按照勒索预防检查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表开展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勒索风险评估，勒索预防检查项应当包</w:t>
      </w:r>
      <w:r>
        <w:rPr>
          <w:rFonts w:ascii="仿宋_GB2312" w:eastAsia="仿宋_GB2312" w:hAnsi="仿宋_GB2312" w:cs="仿宋_GB2312" w:hint="eastAsia"/>
          <w:sz w:val="28"/>
          <w:szCs w:val="28"/>
        </w:rPr>
        <w:lastRenderedPageBreak/>
        <w:t>含勒索高危利用漏洞、端口、安全策略、勒索攻击行为几个维度。</w:t>
      </w:r>
    </w:p>
    <w:tbl>
      <w:tblPr>
        <w:tblW w:w="5049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55"/>
        <w:gridCol w:w="5963"/>
      </w:tblGrid>
      <w:tr w:rsidR="008506A7" w14:paraId="09A1F028" w14:textId="77777777">
        <w:trPr>
          <w:trHeight w:val="90"/>
        </w:trPr>
        <w:tc>
          <w:tcPr>
            <w:tcW w:w="1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CE5BF9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服务内容</w:t>
            </w:r>
          </w:p>
        </w:tc>
        <w:tc>
          <w:tcPr>
            <w:tcW w:w="35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E7D60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服务要求</w:t>
            </w:r>
          </w:p>
        </w:tc>
      </w:tr>
      <w:tr w:rsidR="008506A7" w14:paraId="704D4EBC" w14:textId="77777777">
        <w:trPr>
          <w:trHeight w:val="729"/>
        </w:trPr>
        <w:tc>
          <w:tcPr>
            <w:tcW w:w="1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F74B4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勒索风险排查</w:t>
            </w:r>
          </w:p>
        </w:tc>
        <w:tc>
          <w:tcPr>
            <w:tcW w:w="35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ADCFD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定期开展勒索风险评估：包含脆弱性、安全策略、攻击行为、勒索隐患等安全现状的评估</w:t>
            </w:r>
          </w:p>
        </w:tc>
      </w:tr>
      <w:tr w:rsidR="008506A7" w14:paraId="056390BA" w14:textId="77777777">
        <w:trPr>
          <w:trHeight w:val="1051"/>
        </w:trPr>
        <w:tc>
          <w:tcPr>
            <w:tcW w:w="1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54BB6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勒索风险排查汇报</w:t>
            </w:r>
          </w:p>
        </w:tc>
        <w:tc>
          <w:tcPr>
            <w:tcW w:w="35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53836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根据风险排查的结果汇总分析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向医院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输出风险排查报告（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含报告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及误判审核及修改）</w:t>
            </w:r>
          </w:p>
        </w:tc>
      </w:tr>
      <w:tr w:rsidR="008506A7" w14:paraId="03405C4F" w14:textId="77777777">
        <w:trPr>
          <w:trHeight w:val="1051"/>
        </w:trPr>
        <w:tc>
          <w:tcPr>
            <w:tcW w:w="1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68E0B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勒索隐患加固指导</w:t>
            </w:r>
          </w:p>
        </w:tc>
        <w:tc>
          <w:tcPr>
            <w:tcW w:w="35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1ADFE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根据风险排查结果协助用户完成加固处置，向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医院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提供可落地的处置加固手册</w:t>
            </w:r>
          </w:p>
        </w:tc>
      </w:tr>
      <w:tr w:rsidR="008506A7" w14:paraId="69863D4F" w14:textId="77777777">
        <w:trPr>
          <w:trHeight w:val="732"/>
        </w:trPr>
        <w:tc>
          <w:tcPr>
            <w:tcW w:w="1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28076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勒索加固效果验证</w:t>
            </w:r>
          </w:p>
        </w:tc>
        <w:tc>
          <w:tcPr>
            <w:tcW w:w="35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D321F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对加固后的效果进行复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测验证</w:t>
            </w:r>
            <w:proofErr w:type="gramEnd"/>
          </w:p>
        </w:tc>
      </w:tr>
    </w:tbl>
    <w:p w14:paraId="38ED0ED8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输出物：《勒索风险预防检查报告》</w:t>
      </w:r>
    </w:p>
    <w:p w14:paraId="365B0D2D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4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、重要时期保障</w:t>
      </w:r>
    </w:p>
    <w:p w14:paraId="301D42D7" w14:textId="77777777" w:rsidR="008506A7" w:rsidRDefault="00D30C8D">
      <w:pPr>
        <w:spacing w:line="579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目前黑客攻击呈组织化，而医院防守方人员有限，以至于在重要时期保障中以一己之力是很难对抗庞大的黑客组织，需要在国家重要会议、活动的举办及攻防演练期间开展重要时期保障，帮助医院防范网络安全重大风险，遏制网络安全重大事故。</w:t>
      </w:r>
    </w:p>
    <w:tbl>
      <w:tblPr>
        <w:tblW w:w="8424" w:type="dxa"/>
        <w:tblInd w:w="97" w:type="dxa"/>
        <w:tblLook w:val="04A0" w:firstRow="1" w:lastRow="0" w:firstColumn="1" w:lastColumn="0" w:noHBand="0" w:noVBand="1"/>
      </w:tblPr>
      <w:tblGrid>
        <w:gridCol w:w="1473"/>
        <w:gridCol w:w="6951"/>
      </w:tblGrid>
      <w:tr w:rsidR="008506A7" w14:paraId="7EC3AE51" w14:textId="77777777">
        <w:trPr>
          <w:trHeight w:val="305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E1E95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服务内容</w:t>
            </w: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84F39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服务要求</w:t>
            </w:r>
          </w:p>
        </w:tc>
      </w:tr>
      <w:tr w:rsidR="008506A7" w14:paraId="63ABC8C5" w14:textId="77777777">
        <w:trPr>
          <w:trHeight w:val="305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DB822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保障前</w:t>
            </w: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B1F14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对医院核心业务系统资产进行安全加固，包括漏洞扫描、补丁修复等。</w:t>
            </w:r>
          </w:p>
        </w:tc>
      </w:tr>
      <w:tr w:rsidR="008506A7" w14:paraId="7222D951" w14:textId="77777777">
        <w:trPr>
          <w:trHeight w:val="595"/>
        </w:trPr>
        <w:tc>
          <w:tcPr>
            <w:tcW w:w="1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1151F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保障中</w:t>
            </w: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A3DE3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提供高级安全攻防专家在线值守，每两个小时进行一次人工威胁狩猎，主动全面地分析全网安全日志信息，提高有效攻击事件的检出率，从安全攻击事件产生到发现时间≤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30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分钟。</w:t>
            </w:r>
          </w:p>
        </w:tc>
      </w:tr>
      <w:tr w:rsidR="008506A7" w14:paraId="4BE46EAC" w14:textId="77777777">
        <w:trPr>
          <w:trHeight w:val="595"/>
        </w:trPr>
        <w:tc>
          <w:tcPr>
            <w:tcW w:w="14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C855A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15778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实时监测网络安全状态，攻防演习期间，对攻击事件自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lastRenderedPageBreak/>
              <w:t>动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化生成工单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，及时进行分析与预警，攻击事件包含境外黑客攻击事件、暴力破解攻击事件、持续攻击事件、高级威胁事件等，及时通告医院。</w:t>
            </w:r>
          </w:p>
        </w:tc>
      </w:tr>
      <w:tr w:rsidR="008506A7" w14:paraId="7F4849A8" w14:textId="77777777">
        <w:trPr>
          <w:trHeight w:val="741"/>
        </w:trPr>
        <w:tc>
          <w:tcPr>
            <w:tcW w:w="14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1B015" w14:textId="77777777" w:rsidR="008506A7" w:rsidRDefault="008506A7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4936D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安全保障期间的应急处理，对页面篡改、通报、断网、</w:t>
            </w:r>
            <w:proofErr w:type="spell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webshell</w:t>
            </w:r>
            <w:proofErr w:type="spell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、黑链等各类严重安全事件进行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紧急响应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和处置的解决方案，实时针对异常流量分析、攻击日志和病毒日志分析，经过海量数据脱敏、聚合发现安全事件，具体包括：</w:t>
            </w:r>
          </w:p>
          <w:p w14:paraId="7F474BCE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①入侵影响抑制：通过事件检测分析，提供抑制手段，降低入侵影响，协助快速恢复业务。</w:t>
            </w:r>
          </w:p>
          <w:p w14:paraId="0B84E71F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②入侵威胁清除：排查攻击路径，恶意文件清除。</w:t>
            </w:r>
          </w:p>
          <w:p w14:paraId="1A670A25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③入侵原因分析：还原攻击路径，分析入侵事件原因。</w:t>
            </w:r>
          </w:p>
          <w:p w14:paraId="580166F4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输出物《重要时期值守日报》，报告频率：每天一次</w:t>
            </w:r>
          </w:p>
          <w:p w14:paraId="226A3219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《重要时期值守总结报告》，报告频率：按需触发，不限次数</w:t>
            </w:r>
          </w:p>
        </w:tc>
      </w:tr>
      <w:tr w:rsidR="008506A7" w14:paraId="45C0642E" w14:textId="77777777">
        <w:trPr>
          <w:trHeight w:val="741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646CC" w14:textId="77777777" w:rsidR="008506A7" w:rsidRDefault="00D30C8D">
            <w:pPr>
              <w:spacing w:line="579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保障结束</w:t>
            </w:r>
          </w:p>
        </w:tc>
        <w:tc>
          <w:tcPr>
            <w:tcW w:w="6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24C8B" w14:textId="77777777" w:rsidR="008506A7" w:rsidRDefault="00D30C8D">
            <w:pPr>
              <w:spacing w:line="579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重保结束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后，加固建议指导：结合医院现有安全防御体系，指导医院进行安全加固、提供整改建议、防止再次入侵。</w:t>
            </w:r>
          </w:p>
        </w:tc>
      </w:tr>
    </w:tbl>
    <w:p w14:paraId="07E214F5" w14:textId="77777777" w:rsidR="008506A7" w:rsidRDefault="008506A7">
      <w:pPr>
        <w:spacing w:line="579" w:lineRule="exact"/>
        <w:rPr>
          <w:rFonts w:ascii="仿宋_GB2312" w:eastAsia="仿宋_GB2312" w:hAnsi="仿宋_GB2312" w:cs="仿宋_GB2312"/>
          <w:b/>
          <w:bCs/>
          <w:sz w:val="28"/>
          <w:szCs w:val="28"/>
        </w:rPr>
      </w:pPr>
    </w:p>
    <w:p w14:paraId="12248F8F" w14:textId="77777777" w:rsidR="008506A7" w:rsidRDefault="00D30C8D">
      <w:pPr>
        <w:spacing w:line="579" w:lineRule="exact"/>
        <w:ind w:firstLineChars="200" w:firstLine="562"/>
        <w:outlineLvl w:val="1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（四）服务工具</w:t>
      </w:r>
    </w:p>
    <w:p w14:paraId="70238BB3" w14:textId="77777777" w:rsidR="008506A7" w:rsidRDefault="00D30C8D">
      <w:p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、安全运营分析平台</w:t>
      </w:r>
    </w:p>
    <w:p w14:paraId="37265E4A" w14:textId="77777777" w:rsidR="008506A7" w:rsidRDefault="00D30C8D">
      <w:pPr>
        <w:pStyle w:val="a0"/>
        <w:ind w:firstLine="420"/>
      </w:pPr>
      <w:r>
        <w:rPr>
          <w:rFonts w:ascii="仿宋_GB2312" w:eastAsia="仿宋_GB2312" w:hAnsi="仿宋_GB2312" w:cs="仿宋_GB2312" w:hint="eastAsia"/>
          <w:sz w:val="28"/>
          <w:szCs w:val="28"/>
        </w:rPr>
        <w:t>提供</w:t>
      </w:r>
      <w:r>
        <w:rPr>
          <w:rFonts w:ascii="仿宋_GB2312" w:eastAsia="仿宋_GB2312" w:hAnsi="仿宋_GB2312" w:cs="仿宋_GB2312" w:hint="eastAsia"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sz w:val="28"/>
          <w:szCs w:val="28"/>
        </w:rPr>
        <w:t>套安全运营分析平台作为服务期间的组件，具体要求：网络层吞吐量≥</w:t>
      </w:r>
      <w:r>
        <w:rPr>
          <w:rFonts w:ascii="仿宋_GB2312" w:eastAsia="仿宋_GB2312" w:hAnsi="仿宋_GB2312" w:cs="仿宋_GB2312" w:hint="eastAsia"/>
          <w:sz w:val="28"/>
          <w:szCs w:val="28"/>
        </w:rPr>
        <w:t>2Gbps</w:t>
      </w:r>
      <w:r>
        <w:rPr>
          <w:rFonts w:ascii="仿宋_GB2312" w:eastAsia="仿宋_GB2312" w:hAnsi="仿宋_GB2312" w:cs="仿宋_GB2312" w:hint="eastAsia"/>
          <w:sz w:val="28"/>
          <w:szCs w:val="28"/>
        </w:rPr>
        <w:t>，应用层吞吐量≥</w:t>
      </w:r>
      <w:r>
        <w:rPr>
          <w:rFonts w:ascii="仿宋_GB2312" w:eastAsia="仿宋_GB2312" w:hAnsi="仿宋_GB2312" w:cs="仿宋_GB2312" w:hint="eastAsia"/>
          <w:sz w:val="28"/>
          <w:szCs w:val="28"/>
        </w:rPr>
        <w:t>1Gbps</w:t>
      </w:r>
      <w:r>
        <w:rPr>
          <w:rFonts w:ascii="仿宋_GB2312" w:eastAsia="仿宋_GB2312" w:hAnsi="仿宋_GB2312" w:cs="仿宋_GB2312" w:hint="eastAsia"/>
          <w:sz w:val="28"/>
          <w:szCs w:val="28"/>
        </w:rPr>
        <w:t>，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需支持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与医院现有防火墙联动，支持将防火墙产品产生的安全日志等数据上报至安全运营分</w:t>
      </w:r>
      <w:r>
        <w:rPr>
          <w:rFonts w:ascii="仿宋_GB2312" w:eastAsia="仿宋_GB2312" w:hAnsi="仿宋_GB2312" w:cs="仿宋_GB2312" w:hint="eastAsia"/>
          <w:sz w:val="28"/>
          <w:szCs w:val="28"/>
        </w:rPr>
        <w:lastRenderedPageBreak/>
        <w:t>析平台，并在态势感知平台进行威胁展示，当发现平台发现威胁时，可直接联动防火墙进行封堵，</w:t>
      </w:r>
      <w:r>
        <w:rPr>
          <w:rFonts w:ascii="仿宋_GB2312" w:eastAsia="仿宋_GB2312" w:hAnsi="仿宋_GB2312" w:cs="仿宋_GB2312" w:hint="eastAsia"/>
          <w:sz w:val="28"/>
          <w:szCs w:val="28"/>
          <w:lang w:eastAsia="zh-Hans"/>
        </w:rPr>
        <w:t>支持实时接收安全设备检测到的安全事件信息</w:t>
      </w:r>
      <w:r>
        <w:rPr>
          <w:rFonts w:ascii="仿宋_GB2312" w:eastAsia="仿宋_GB2312" w:hAnsi="仿宋_GB2312" w:cs="仿宋_GB2312" w:hint="eastAsia"/>
          <w:sz w:val="28"/>
          <w:szCs w:val="28"/>
        </w:rPr>
        <w:t>，对</w:t>
      </w:r>
      <w:r>
        <w:rPr>
          <w:rFonts w:ascii="仿宋_GB2312" w:eastAsia="仿宋_GB2312" w:hAnsi="仿宋_GB2312" w:cs="仿宋_GB2312" w:hint="eastAsia"/>
          <w:sz w:val="28"/>
          <w:szCs w:val="28"/>
          <w:lang w:eastAsia="zh-Hans"/>
        </w:rPr>
        <w:t>安全日志数据提供</w:t>
      </w:r>
      <w:r>
        <w:rPr>
          <w:rFonts w:ascii="仿宋_GB2312" w:eastAsia="仿宋_GB2312" w:hAnsi="仿宋_GB2312" w:cs="仿宋_GB2312" w:hint="eastAsia"/>
          <w:sz w:val="28"/>
          <w:szCs w:val="28"/>
          <w:lang w:eastAsia="zh-Hans"/>
        </w:rPr>
        <w:t>7*24</w:t>
      </w:r>
      <w:r>
        <w:rPr>
          <w:rFonts w:ascii="仿宋_GB2312" w:eastAsia="仿宋_GB2312" w:hAnsi="仿宋_GB2312" w:cs="仿宋_GB2312" w:hint="eastAsia"/>
          <w:sz w:val="28"/>
          <w:szCs w:val="28"/>
          <w:lang w:eastAsia="zh-Hans"/>
        </w:rPr>
        <w:t>小时的</w:t>
      </w:r>
      <w:r>
        <w:rPr>
          <w:rFonts w:ascii="仿宋_GB2312" w:eastAsia="仿宋_GB2312" w:hAnsi="仿宋_GB2312" w:cs="仿宋_GB2312" w:hint="eastAsia"/>
          <w:sz w:val="28"/>
          <w:szCs w:val="28"/>
        </w:rPr>
        <w:t>安全托管</w:t>
      </w:r>
      <w:r>
        <w:rPr>
          <w:rFonts w:ascii="仿宋_GB2312" w:eastAsia="仿宋_GB2312" w:hAnsi="仿宋_GB2312" w:cs="仿宋_GB2312" w:hint="eastAsia"/>
          <w:sz w:val="28"/>
          <w:szCs w:val="28"/>
          <w:lang w:eastAsia="zh-Hans"/>
        </w:rPr>
        <w:t>服务</w:t>
      </w:r>
      <w:r>
        <w:rPr>
          <w:rFonts w:ascii="仿宋_GB2312" w:eastAsia="仿宋_GB2312" w:hAnsi="仿宋_GB2312" w:cs="仿宋_GB2312" w:hint="eastAsia"/>
          <w:sz w:val="28"/>
          <w:szCs w:val="28"/>
        </w:rPr>
        <w:t>，支持综合安全风险、主机安全风险、脆弱性感知、外部感知、工单、摘要、处置报告多种方式呈现，可快速生成月度、季度、年度</w:t>
      </w:r>
      <w:r>
        <w:rPr>
          <w:rFonts w:ascii="仿宋_GB2312" w:eastAsia="仿宋_GB2312" w:hAnsi="仿宋_GB2312" w:cs="仿宋_GB2312" w:hint="eastAsia"/>
          <w:sz w:val="28"/>
          <w:szCs w:val="28"/>
        </w:rPr>
        <w:t>PPT</w:t>
      </w:r>
      <w:r>
        <w:rPr>
          <w:rFonts w:ascii="仿宋_GB2312" w:eastAsia="仿宋_GB2312" w:hAnsi="仿宋_GB2312" w:cs="仿宋_GB2312" w:hint="eastAsia"/>
          <w:sz w:val="28"/>
          <w:szCs w:val="28"/>
        </w:rPr>
        <w:t>报表，摘要报告支持</w:t>
      </w:r>
      <w:r>
        <w:rPr>
          <w:rFonts w:ascii="仿宋_GB2312" w:eastAsia="仿宋_GB2312" w:hAnsi="仿宋_GB2312" w:cs="仿宋_GB2312" w:hint="eastAsia"/>
          <w:sz w:val="28"/>
          <w:szCs w:val="28"/>
        </w:rPr>
        <w:t>PPT</w:t>
      </w:r>
      <w:r>
        <w:rPr>
          <w:rFonts w:ascii="仿宋_GB2312" w:eastAsia="仿宋_GB2312" w:hAnsi="仿宋_GB2312" w:cs="仿宋_GB2312" w:hint="eastAsia"/>
          <w:sz w:val="28"/>
          <w:szCs w:val="28"/>
        </w:rPr>
        <w:t>格式导出等。</w:t>
      </w:r>
    </w:p>
    <w:p w14:paraId="40090928" w14:textId="77777777" w:rsidR="008506A7" w:rsidRDefault="00D30C8D">
      <w:pPr>
        <w:numPr>
          <w:ilvl w:val="0"/>
          <w:numId w:val="3"/>
        </w:numPr>
        <w:spacing w:line="579" w:lineRule="exact"/>
        <w:ind w:firstLineChars="200" w:firstLine="562"/>
        <w:outlineLvl w:val="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流量采集检测探针</w:t>
      </w:r>
    </w:p>
    <w:p w14:paraId="5B3D1F41" w14:textId="77777777" w:rsidR="008506A7" w:rsidRDefault="00D30C8D">
      <w:pPr>
        <w:pStyle w:val="a0"/>
        <w:ind w:firstLine="420"/>
      </w:pPr>
      <w:r>
        <w:rPr>
          <w:rFonts w:ascii="仿宋_GB2312" w:eastAsia="仿宋_GB2312" w:hAnsi="仿宋_GB2312" w:cs="仿宋_GB2312" w:hint="eastAsia"/>
          <w:sz w:val="28"/>
          <w:szCs w:val="28"/>
        </w:rPr>
        <w:t>提供</w:t>
      </w:r>
      <w:r>
        <w:rPr>
          <w:rFonts w:ascii="仿宋_GB2312" w:eastAsia="仿宋_GB2312" w:hAnsi="仿宋_GB2312" w:cs="仿宋_GB2312" w:hint="eastAsia"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sz w:val="28"/>
          <w:szCs w:val="28"/>
        </w:rPr>
        <w:t>套流量采集检测探针系统，网络层吞吐量≥</w:t>
      </w:r>
      <w:r>
        <w:rPr>
          <w:rFonts w:ascii="仿宋_GB2312" w:eastAsia="仿宋_GB2312" w:hAnsi="仿宋_GB2312" w:cs="仿宋_GB2312" w:hint="eastAsia"/>
          <w:sz w:val="28"/>
          <w:szCs w:val="28"/>
        </w:rPr>
        <w:t>1.5Gbps</w:t>
      </w:r>
      <w:r>
        <w:rPr>
          <w:rFonts w:ascii="仿宋_GB2312" w:eastAsia="仿宋_GB2312" w:hAnsi="仿宋_GB2312" w:cs="仿宋_GB2312" w:hint="eastAsia"/>
          <w:sz w:val="28"/>
          <w:szCs w:val="28"/>
        </w:rPr>
        <w:t>，应用层吞吐量≥</w:t>
      </w:r>
      <w:r>
        <w:rPr>
          <w:rFonts w:ascii="仿宋_GB2312" w:eastAsia="仿宋_GB2312" w:hAnsi="仿宋_GB2312" w:cs="仿宋_GB2312" w:hint="eastAsia"/>
          <w:sz w:val="28"/>
          <w:szCs w:val="28"/>
        </w:rPr>
        <w:t>500Mbps</w:t>
      </w:r>
      <w:r>
        <w:rPr>
          <w:rFonts w:ascii="仿宋_GB2312" w:eastAsia="仿宋_GB2312" w:hAnsi="仿宋_GB2312" w:cs="仿宋_GB2312" w:hint="eastAsia"/>
          <w:sz w:val="28"/>
          <w:szCs w:val="28"/>
        </w:rPr>
        <w:t>规格</w:t>
      </w:r>
      <w:r>
        <w:rPr>
          <w:rFonts w:ascii="仿宋_GB2312" w:eastAsia="仿宋_GB2312" w:hAnsi="仿宋_GB2312" w:cs="仿宋_GB2312" w:hint="eastAsia"/>
          <w:sz w:val="28"/>
          <w:szCs w:val="28"/>
        </w:rPr>
        <w:t>: 1U</w:t>
      </w:r>
      <w:r>
        <w:rPr>
          <w:rFonts w:ascii="仿宋_GB2312" w:eastAsia="仿宋_GB2312" w:hAnsi="仿宋_GB2312" w:cs="仿宋_GB2312" w:hint="eastAsia"/>
          <w:sz w:val="28"/>
          <w:szCs w:val="28"/>
        </w:rPr>
        <w:t>，电源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: </w:t>
      </w:r>
      <w:r>
        <w:rPr>
          <w:rFonts w:ascii="仿宋_GB2312" w:eastAsia="仿宋_GB2312" w:hAnsi="仿宋_GB2312" w:cs="仿宋_GB2312" w:hint="eastAsia"/>
          <w:sz w:val="28"/>
          <w:szCs w:val="28"/>
        </w:rPr>
        <w:t>单电源，接口≥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千兆电口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+2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千兆光口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SFP</w:t>
      </w:r>
      <w:r>
        <w:rPr>
          <w:rFonts w:ascii="仿宋_GB2312" w:eastAsia="仿宋_GB2312" w:hAnsi="仿宋_GB2312" w:cs="仿宋_GB2312" w:hint="eastAsia"/>
          <w:sz w:val="28"/>
          <w:szCs w:val="28"/>
        </w:rPr>
        <w:t>，支持标准端口运行非标准协议，非标准端口运行标准协议的异常流量检测，端口类型包括</w:t>
      </w:r>
      <w:r>
        <w:rPr>
          <w:rFonts w:ascii="仿宋_GB2312" w:eastAsia="仿宋_GB2312" w:hAnsi="仿宋_GB2312" w:cs="仿宋_GB2312" w:hint="eastAsia"/>
          <w:sz w:val="28"/>
          <w:szCs w:val="28"/>
        </w:rPr>
        <w:t>3389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53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80/8080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21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69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443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25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110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143</w:t>
      </w:r>
      <w:r>
        <w:rPr>
          <w:rFonts w:ascii="仿宋_GB2312" w:eastAsia="仿宋_GB2312" w:hAnsi="仿宋_GB2312" w:cs="仿宋_GB2312" w:hint="eastAsia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sz w:val="28"/>
          <w:szCs w:val="28"/>
        </w:rPr>
        <w:t>22</w:t>
      </w:r>
      <w:r>
        <w:rPr>
          <w:rFonts w:ascii="仿宋_GB2312" w:eastAsia="仿宋_GB2312" w:hAnsi="仿宋_GB2312" w:cs="仿宋_GB2312" w:hint="eastAsia"/>
          <w:sz w:val="28"/>
          <w:szCs w:val="28"/>
        </w:rPr>
        <w:t>等，支持多种类型日志传输</w:t>
      </w:r>
      <w:r>
        <w:rPr>
          <w:rFonts w:ascii="仿宋_GB2312" w:eastAsia="仿宋_GB2312" w:hAnsi="仿宋_GB2312" w:cs="仿宋_GB2312" w:hint="eastAsia"/>
          <w:sz w:val="28"/>
          <w:szCs w:val="28"/>
        </w:rPr>
        <w:t>模式</w:t>
      </w:r>
      <w:r>
        <w:rPr>
          <w:rFonts w:ascii="仿宋_GB2312" w:eastAsia="仿宋_GB2312" w:hAnsi="仿宋_GB2312" w:cs="仿宋_GB2312" w:hint="eastAsia"/>
          <w:sz w:val="28"/>
          <w:szCs w:val="28"/>
        </w:rPr>
        <w:t>,</w:t>
      </w:r>
      <w:r>
        <w:rPr>
          <w:rFonts w:ascii="仿宋_GB2312" w:eastAsia="仿宋_GB2312" w:hAnsi="仿宋_GB2312" w:cs="仿宋_GB2312" w:hint="eastAsia"/>
          <w:sz w:val="28"/>
          <w:szCs w:val="28"/>
        </w:rPr>
        <w:t>包含标准模式、精简模式、高级模式、局域网模式、自定义模式，适应医院不同应用场景需求。</w:t>
      </w:r>
    </w:p>
    <w:sectPr w:rsidR="008506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altName w:val="方正舒体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C6E13E1"/>
    <w:multiLevelType w:val="singleLevel"/>
    <w:tmpl w:val="AC6E13E1"/>
    <w:lvl w:ilvl="0">
      <w:start w:val="2"/>
      <w:numFmt w:val="decimal"/>
      <w:suff w:val="nothing"/>
      <w:lvlText w:val="%1、"/>
      <w:lvlJc w:val="left"/>
    </w:lvl>
  </w:abstractNum>
  <w:abstractNum w:abstractNumId="1">
    <w:nsid w:val="004339D1"/>
    <w:multiLevelType w:val="multilevel"/>
    <w:tmpl w:val="004339D1"/>
    <w:lvl w:ilvl="0">
      <w:start w:val="1"/>
      <w:numFmt w:val="decimal"/>
      <w:pStyle w:val="1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>
    <w:nsid w:val="3A24442D"/>
    <w:multiLevelType w:val="multilevel"/>
    <w:tmpl w:val="3A24442D"/>
    <w:lvl w:ilvl="0">
      <w:start w:val="2"/>
      <w:numFmt w:val="decimal"/>
      <w:pStyle w:val="2"/>
      <w:lvlText w:val="%1"/>
      <w:lvlJc w:val="left"/>
      <w:pPr>
        <w:tabs>
          <w:tab w:val="left" w:pos="630"/>
        </w:tabs>
        <w:ind w:left="630" w:hanging="63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left" w:pos="630"/>
        </w:tabs>
        <w:ind w:left="630" w:hanging="63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left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left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left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left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1800"/>
        </w:tabs>
        <w:ind w:left="1800" w:hanging="180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UzMjRhNDg3MDVkOGE2Y2ZlN2YxOWRiOWFlY2NhMGMifQ=="/>
  </w:docVars>
  <w:rsids>
    <w:rsidRoot w:val="66A65B1A"/>
    <w:rsid w:val="00092509"/>
    <w:rsid w:val="000B7677"/>
    <w:rsid w:val="0042009A"/>
    <w:rsid w:val="00535E7A"/>
    <w:rsid w:val="008225AE"/>
    <w:rsid w:val="008506A7"/>
    <w:rsid w:val="009B72B5"/>
    <w:rsid w:val="009F4C1B"/>
    <w:rsid w:val="00B87A8B"/>
    <w:rsid w:val="00D30C8D"/>
    <w:rsid w:val="00EB7E60"/>
    <w:rsid w:val="01282A3D"/>
    <w:rsid w:val="012A1CAE"/>
    <w:rsid w:val="01BB4E57"/>
    <w:rsid w:val="01C81F50"/>
    <w:rsid w:val="020016E9"/>
    <w:rsid w:val="02117D9A"/>
    <w:rsid w:val="02281EFA"/>
    <w:rsid w:val="0236335D"/>
    <w:rsid w:val="02702D13"/>
    <w:rsid w:val="02777BFD"/>
    <w:rsid w:val="0281282A"/>
    <w:rsid w:val="02922C89"/>
    <w:rsid w:val="029562D6"/>
    <w:rsid w:val="029A38EC"/>
    <w:rsid w:val="02B57408"/>
    <w:rsid w:val="02B67C59"/>
    <w:rsid w:val="02C941D1"/>
    <w:rsid w:val="02ED6112"/>
    <w:rsid w:val="033D0C2F"/>
    <w:rsid w:val="03463A74"/>
    <w:rsid w:val="034A3564"/>
    <w:rsid w:val="035C5045"/>
    <w:rsid w:val="039362CF"/>
    <w:rsid w:val="039E48F6"/>
    <w:rsid w:val="03E2554B"/>
    <w:rsid w:val="040108ED"/>
    <w:rsid w:val="042C45F3"/>
    <w:rsid w:val="04402271"/>
    <w:rsid w:val="04642762"/>
    <w:rsid w:val="04781A0B"/>
    <w:rsid w:val="048E122E"/>
    <w:rsid w:val="049039B1"/>
    <w:rsid w:val="04CB4231"/>
    <w:rsid w:val="04CB5FDF"/>
    <w:rsid w:val="04EA6327"/>
    <w:rsid w:val="04EF43C3"/>
    <w:rsid w:val="04FC6CA7"/>
    <w:rsid w:val="05137F6D"/>
    <w:rsid w:val="051C4A8C"/>
    <w:rsid w:val="053718C6"/>
    <w:rsid w:val="0541053E"/>
    <w:rsid w:val="055677A9"/>
    <w:rsid w:val="0563090D"/>
    <w:rsid w:val="0575419C"/>
    <w:rsid w:val="05AD7DDA"/>
    <w:rsid w:val="060E18EE"/>
    <w:rsid w:val="06112117"/>
    <w:rsid w:val="061D6D0E"/>
    <w:rsid w:val="064029FC"/>
    <w:rsid w:val="064354A6"/>
    <w:rsid w:val="06BC017A"/>
    <w:rsid w:val="06C416E6"/>
    <w:rsid w:val="06C56B95"/>
    <w:rsid w:val="06E31D05"/>
    <w:rsid w:val="070E6657"/>
    <w:rsid w:val="071F0864"/>
    <w:rsid w:val="07630750"/>
    <w:rsid w:val="077010BF"/>
    <w:rsid w:val="07C136C9"/>
    <w:rsid w:val="07E51AAD"/>
    <w:rsid w:val="07EF46DA"/>
    <w:rsid w:val="080165EE"/>
    <w:rsid w:val="081E0B1B"/>
    <w:rsid w:val="08206641"/>
    <w:rsid w:val="08493DEA"/>
    <w:rsid w:val="0858402D"/>
    <w:rsid w:val="087846CF"/>
    <w:rsid w:val="088714D6"/>
    <w:rsid w:val="08B5322E"/>
    <w:rsid w:val="08F3310D"/>
    <w:rsid w:val="08F85810"/>
    <w:rsid w:val="09344FF2"/>
    <w:rsid w:val="098A38B1"/>
    <w:rsid w:val="09C53944"/>
    <w:rsid w:val="09D771D4"/>
    <w:rsid w:val="09DC0C8E"/>
    <w:rsid w:val="09E10F24"/>
    <w:rsid w:val="09F305DE"/>
    <w:rsid w:val="0A157CFC"/>
    <w:rsid w:val="0A312D88"/>
    <w:rsid w:val="0A682522"/>
    <w:rsid w:val="0A6A0048"/>
    <w:rsid w:val="0A786C09"/>
    <w:rsid w:val="0A8E1F88"/>
    <w:rsid w:val="0A942C23"/>
    <w:rsid w:val="0AB84672"/>
    <w:rsid w:val="0ADD2F10"/>
    <w:rsid w:val="0B1D50BA"/>
    <w:rsid w:val="0B2621C1"/>
    <w:rsid w:val="0B50723E"/>
    <w:rsid w:val="0B534F80"/>
    <w:rsid w:val="0B6308FE"/>
    <w:rsid w:val="0B6C2C64"/>
    <w:rsid w:val="0B957346"/>
    <w:rsid w:val="0BC35C62"/>
    <w:rsid w:val="0BCB2D68"/>
    <w:rsid w:val="0C225F95"/>
    <w:rsid w:val="0C2C3124"/>
    <w:rsid w:val="0C48260B"/>
    <w:rsid w:val="0C590374"/>
    <w:rsid w:val="0CAC4948"/>
    <w:rsid w:val="0CBD6919"/>
    <w:rsid w:val="0CE73384"/>
    <w:rsid w:val="0CFC3CC5"/>
    <w:rsid w:val="0D240982"/>
    <w:rsid w:val="0D4C6163"/>
    <w:rsid w:val="0DB55A7E"/>
    <w:rsid w:val="0DCC3FC5"/>
    <w:rsid w:val="0DDA7292"/>
    <w:rsid w:val="0DE16873"/>
    <w:rsid w:val="0E592DE1"/>
    <w:rsid w:val="0E7616B1"/>
    <w:rsid w:val="0E855450"/>
    <w:rsid w:val="0EAC50D3"/>
    <w:rsid w:val="0EC96857"/>
    <w:rsid w:val="0F184516"/>
    <w:rsid w:val="0F3F7CF5"/>
    <w:rsid w:val="0F4F5A5E"/>
    <w:rsid w:val="0F5B2655"/>
    <w:rsid w:val="0FB0474F"/>
    <w:rsid w:val="0FB83603"/>
    <w:rsid w:val="0FBA7CE2"/>
    <w:rsid w:val="0FDB69B3"/>
    <w:rsid w:val="10046849"/>
    <w:rsid w:val="100A783E"/>
    <w:rsid w:val="102858E0"/>
    <w:rsid w:val="105552F6"/>
    <w:rsid w:val="108005C5"/>
    <w:rsid w:val="108160EB"/>
    <w:rsid w:val="10914580"/>
    <w:rsid w:val="109C2F25"/>
    <w:rsid w:val="10D4446D"/>
    <w:rsid w:val="10E01064"/>
    <w:rsid w:val="10E95984"/>
    <w:rsid w:val="10F468BD"/>
    <w:rsid w:val="110C31EE"/>
    <w:rsid w:val="110F7B9B"/>
    <w:rsid w:val="11546651"/>
    <w:rsid w:val="11901201"/>
    <w:rsid w:val="11961D01"/>
    <w:rsid w:val="11A450C7"/>
    <w:rsid w:val="11C12C43"/>
    <w:rsid w:val="11C73FD2"/>
    <w:rsid w:val="11DA5AB3"/>
    <w:rsid w:val="12415B32"/>
    <w:rsid w:val="124F46F3"/>
    <w:rsid w:val="125D0492"/>
    <w:rsid w:val="12932477"/>
    <w:rsid w:val="12A367ED"/>
    <w:rsid w:val="12FA5253"/>
    <w:rsid w:val="13100491"/>
    <w:rsid w:val="1319085D"/>
    <w:rsid w:val="13451652"/>
    <w:rsid w:val="13471FDA"/>
    <w:rsid w:val="13854144"/>
    <w:rsid w:val="13B80076"/>
    <w:rsid w:val="13C609E5"/>
    <w:rsid w:val="13E470BD"/>
    <w:rsid w:val="13E96481"/>
    <w:rsid w:val="141D3B73"/>
    <w:rsid w:val="14276FAA"/>
    <w:rsid w:val="143D5096"/>
    <w:rsid w:val="144B407D"/>
    <w:rsid w:val="145A2EDB"/>
    <w:rsid w:val="149F6180"/>
    <w:rsid w:val="14E86739"/>
    <w:rsid w:val="14ED01F3"/>
    <w:rsid w:val="15007F26"/>
    <w:rsid w:val="151B08BC"/>
    <w:rsid w:val="151C6413"/>
    <w:rsid w:val="156E30E2"/>
    <w:rsid w:val="15954E35"/>
    <w:rsid w:val="15997A33"/>
    <w:rsid w:val="15A62EDD"/>
    <w:rsid w:val="15AB60E4"/>
    <w:rsid w:val="15D05B4B"/>
    <w:rsid w:val="15E50ECA"/>
    <w:rsid w:val="15EA028F"/>
    <w:rsid w:val="15F000EF"/>
    <w:rsid w:val="162B0FD3"/>
    <w:rsid w:val="162C3A84"/>
    <w:rsid w:val="16361726"/>
    <w:rsid w:val="1638549E"/>
    <w:rsid w:val="163F05DA"/>
    <w:rsid w:val="164478A7"/>
    <w:rsid w:val="165665A6"/>
    <w:rsid w:val="165E795F"/>
    <w:rsid w:val="166B13D0"/>
    <w:rsid w:val="166C5148"/>
    <w:rsid w:val="167E40DB"/>
    <w:rsid w:val="168406E3"/>
    <w:rsid w:val="1695469E"/>
    <w:rsid w:val="16BA19CC"/>
    <w:rsid w:val="16BC5986"/>
    <w:rsid w:val="17017602"/>
    <w:rsid w:val="1738335E"/>
    <w:rsid w:val="173A4718"/>
    <w:rsid w:val="173C58DF"/>
    <w:rsid w:val="174A5489"/>
    <w:rsid w:val="176221FA"/>
    <w:rsid w:val="17710C68"/>
    <w:rsid w:val="17936E30"/>
    <w:rsid w:val="17B56040"/>
    <w:rsid w:val="17B60D70"/>
    <w:rsid w:val="17BD20FF"/>
    <w:rsid w:val="17D11706"/>
    <w:rsid w:val="180C6BE2"/>
    <w:rsid w:val="18390D96"/>
    <w:rsid w:val="183A3210"/>
    <w:rsid w:val="186D0013"/>
    <w:rsid w:val="18786026"/>
    <w:rsid w:val="18815C56"/>
    <w:rsid w:val="188A479A"/>
    <w:rsid w:val="189D70F1"/>
    <w:rsid w:val="18D23988"/>
    <w:rsid w:val="18D314AE"/>
    <w:rsid w:val="18E216F1"/>
    <w:rsid w:val="18F73ADD"/>
    <w:rsid w:val="192F2B88"/>
    <w:rsid w:val="197E7232"/>
    <w:rsid w:val="19831126"/>
    <w:rsid w:val="198B6616"/>
    <w:rsid w:val="198D3D53"/>
    <w:rsid w:val="19947044"/>
    <w:rsid w:val="19A52E4A"/>
    <w:rsid w:val="19DC4392"/>
    <w:rsid w:val="19F55458"/>
    <w:rsid w:val="1A115AEE"/>
    <w:rsid w:val="1A1D0C33"/>
    <w:rsid w:val="1A330456"/>
    <w:rsid w:val="1A66082C"/>
    <w:rsid w:val="1A7B1DFD"/>
    <w:rsid w:val="1A9C69AF"/>
    <w:rsid w:val="1AD5150D"/>
    <w:rsid w:val="1AD93A76"/>
    <w:rsid w:val="1AE45BF4"/>
    <w:rsid w:val="1B317D6D"/>
    <w:rsid w:val="1B662AAD"/>
    <w:rsid w:val="1BBE48B7"/>
    <w:rsid w:val="1BCB249C"/>
    <w:rsid w:val="1C2C1601"/>
    <w:rsid w:val="1C6E7E6B"/>
    <w:rsid w:val="1C85314C"/>
    <w:rsid w:val="1CAB69CA"/>
    <w:rsid w:val="1CBC2A99"/>
    <w:rsid w:val="1CFF6D16"/>
    <w:rsid w:val="1D006167"/>
    <w:rsid w:val="1D36239C"/>
    <w:rsid w:val="1D807E56"/>
    <w:rsid w:val="1D905BC0"/>
    <w:rsid w:val="1DAA6C81"/>
    <w:rsid w:val="1DBC6D3A"/>
    <w:rsid w:val="1DC046F7"/>
    <w:rsid w:val="1DD95CC8"/>
    <w:rsid w:val="1DDE692B"/>
    <w:rsid w:val="1DEA52D0"/>
    <w:rsid w:val="1E2F1512"/>
    <w:rsid w:val="1E2F7187"/>
    <w:rsid w:val="1E9011FE"/>
    <w:rsid w:val="1E9E60BA"/>
    <w:rsid w:val="1EF65EF6"/>
    <w:rsid w:val="1EFC175F"/>
    <w:rsid w:val="1F070103"/>
    <w:rsid w:val="1F290E96"/>
    <w:rsid w:val="1F2938AA"/>
    <w:rsid w:val="1F4E5D32"/>
    <w:rsid w:val="1F574BE7"/>
    <w:rsid w:val="1F677CA7"/>
    <w:rsid w:val="1F7C464D"/>
    <w:rsid w:val="1F7F7C9A"/>
    <w:rsid w:val="1F8658CD"/>
    <w:rsid w:val="1FA871F0"/>
    <w:rsid w:val="1FB931AC"/>
    <w:rsid w:val="1FD43585"/>
    <w:rsid w:val="200D2724"/>
    <w:rsid w:val="20144886"/>
    <w:rsid w:val="202A415D"/>
    <w:rsid w:val="20524589"/>
    <w:rsid w:val="207424C2"/>
    <w:rsid w:val="20BD316F"/>
    <w:rsid w:val="20D02EA3"/>
    <w:rsid w:val="20FC3C98"/>
    <w:rsid w:val="214E201A"/>
    <w:rsid w:val="215A09BE"/>
    <w:rsid w:val="21666CC5"/>
    <w:rsid w:val="216E7FC6"/>
    <w:rsid w:val="218E0668"/>
    <w:rsid w:val="21C66054"/>
    <w:rsid w:val="21C85928"/>
    <w:rsid w:val="21E02496"/>
    <w:rsid w:val="21F7445F"/>
    <w:rsid w:val="221B3C97"/>
    <w:rsid w:val="223A0103"/>
    <w:rsid w:val="22676060"/>
    <w:rsid w:val="22B341DD"/>
    <w:rsid w:val="22BE6D2B"/>
    <w:rsid w:val="22F10EAE"/>
    <w:rsid w:val="230A1F70"/>
    <w:rsid w:val="231F61B9"/>
    <w:rsid w:val="232674C5"/>
    <w:rsid w:val="23413645"/>
    <w:rsid w:val="234C2589"/>
    <w:rsid w:val="236267BD"/>
    <w:rsid w:val="23730109"/>
    <w:rsid w:val="238241FC"/>
    <w:rsid w:val="23957A8C"/>
    <w:rsid w:val="23B819CC"/>
    <w:rsid w:val="23D22A8E"/>
    <w:rsid w:val="23E7405F"/>
    <w:rsid w:val="23EB1DA2"/>
    <w:rsid w:val="23F8626D"/>
    <w:rsid w:val="24286B52"/>
    <w:rsid w:val="245D6E4F"/>
    <w:rsid w:val="24612064"/>
    <w:rsid w:val="249661B1"/>
    <w:rsid w:val="24977834"/>
    <w:rsid w:val="24BE1264"/>
    <w:rsid w:val="24C24825"/>
    <w:rsid w:val="24C543A1"/>
    <w:rsid w:val="24D12D46"/>
    <w:rsid w:val="250D235D"/>
    <w:rsid w:val="25551BC9"/>
    <w:rsid w:val="255B2F57"/>
    <w:rsid w:val="25820072"/>
    <w:rsid w:val="25891872"/>
    <w:rsid w:val="25903F8C"/>
    <w:rsid w:val="259124D5"/>
    <w:rsid w:val="25DA3E7C"/>
    <w:rsid w:val="25E1520A"/>
    <w:rsid w:val="260B418A"/>
    <w:rsid w:val="262E3E20"/>
    <w:rsid w:val="26667E05"/>
    <w:rsid w:val="267E514F"/>
    <w:rsid w:val="269313B5"/>
    <w:rsid w:val="26964247"/>
    <w:rsid w:val="26B66697"/>
    <w:rsid w:val="26D7660D"/>
    <w:rsid w:val="26DB4E49"/>
    <w:rsid w:val="26E33204"/>
    <w:rsid w:val="27084A19"/>
    <w:rsid w:val="27354D49"/>
    <w:rsid w:val="273852FE"/>
    <w:rsid w:val="27533EE6"/>
    <w:rsid w:val="275D6B12"/>
    <w:rsid w:val="275E11BF"/>
    <w:rsid w:val="277F117F"/>
    <w:rsid w:val="27C748D4"/>
    <w:rsid w:val="27CC3C98"/>
    <w:rsid w:val="27F52490"/>
    <w:rsid w:val="281A0EA7"/>
    <w:rsid w:val="28603155"/>
    <w:rsid w:val="28700AC7"/>
    <w:rsid w:val="2890116A"/>
    <w:rsid w:val="28D177B8"/>
    <w:rsid w:val="28D26159"/>
    <w:rsid w:val="28DC43AF"/>
    <w:rsid w:val="291E67ED"/>
    <w:rsid w:val="295126A7"/>
    <w:rsid w:val="299B1B74"/>
    <w:rsid w:val="299B4E03"/>
    <w:rsid w:val="29DB6414"/>
    <w:rsid w:val="2A066761"/>
    <w:rsid w:val="2A1A518F"/>
    <w:rsid w:val="2A1E4015"/>
    <w:rsid w:val="2A305142"/>
    <w:rsid w:val="2A4402CE"/>
    <w:rsid w:val="2A467D32"/>
    <w:rsid w:val="2A524929"/>
    <w:rsid w:val="2A53244F"/>
    <w:rsid w:val="2A5744DB"/>
    <w:rsid w:val="2A5A37DD"/>
    <w:rsid w:val="2A9C3C70"/>
    <w:rsid w:val="2ACF41CB"/>
    <w:rsid w:val="2AE5579D"/>
    <w:rsid w:val="2B0D0850"/>
    <w:rsid w:val="2B2A31B0"/>
    <w:rsid w:val="2B2D6A7C"/>
    <w:rsid w:val="2B3B716B"/>
    <w:rsid w:val="2B4A5600"/>
    <w:rsid w:val="2B6C37C8"/>
    <w:rsid w:val="2B726905"/>
    <w:rsid w:val="2B822FEC"/>
    <w:rsid w:val="2B876854"/>
    <w:rsid w:val="2B8C18A5"/>
    <w:rsid w:val="2BA21CCC"/>
    <w:rsid w:val="2C1527E6"/>
    <w:rsid w:val="2C183950"/>
    <w:rsid w:val="2C351E0C"/>
    <w:rsid w:val="2C475FE3"/>
    <w:rsid w:val="2C4C3FBA"/>
    <w:rsid w:val="2C6721E1"/>
    <w:rsid w:val="2C8B5ED0"/>
    <w:rsid w:val="2C992537"/>
    <w:rsid w:val="2C9F3729"/>
    <w:rsid w:val="2CDC672B"/>
    <w:rsid w:val="2CE11F94"/>
    <w:rsid w:val="2D0A773C"/>
    <w:rsid w:val="2D1265F1"/>
    <w:rsid w:val="2D197980"/>
    <w:rsid w:val="2D1A7254"/>
    <w:rsid w:val="2D480265"/>
    <w:rsid w:val="2D6D1A79"/>
    <w:rsid w:val="2DBF3879"/>
    <w:rsid w:val="2DC55411"/>
    <w:rsid w:val="2DD83397"/>
    <w:rsid w:val="2DD90EBD"/>
    <w:rsid w:val="2DE33AEA"/>
    <w:rsid w:val="2DEC6E42"/>
    <w:rsid w:val="2E3D144C"/>
    <w:rsid w:val="2E456552"/>
    <w:rsid w:val="2EC97183"/>
    <w:rsid w:val="2ED3590C"/>
    <w:rsid w:val="2ED55B28"/>
    <w:rsid w:val="2EDA6C9B"/>
    <w:rsid w:val="2EFE507F"/>
    <w:rsid w:val="2F083808"/>
    <w:rsid w:val="2F0B6A77"/>
    <w:rsid w:val="2F25260C"/>
    <w:rsid w:val="2F4405B8"/>
    <w:rsid w:val="2F462582"/>
    <w:rsid w:val="2F587A28"/>
    <w:rsid w:val="2F7215C9"/>
    <w:rsid w:val="2FF56B39"/>
    <w:rsid w:val="2FFB336C"/>
    <w:rsid w:val="301D6ECC"/>
    <w:rsid w:val="303D1BD7"/>
    <w:rsid w:val="304C5976"/>
    <w:rsid w:val="305F38FB"/>
    <w:rsid w:val="30907F59"/>
    <w:rsid w:val="30963095"/>
    <w:rsid w:val="30A03AB3"/>
    <w:rsid w:val="30D83F2F"/>
    <w:rsid w:val="30EF13AC"/>
    <w:rsid w:val="311A0CF9"/>
    <w:rsid w:val="311C17EC"/>
    <w:rsid w:val="311E0A26"/>
    <w:rsid w:val="315E1E05"/>
    <w:rsid w:val="316070F5"/>
    <w:rsid w:val="3181628D"/>
    <w:rsid w:val="319B4E07"/>
    <w:rsid w:val="31BA4166"/>
    <w:rsid w:val="31BF0688"/>
    <w:rsid w:val="31D04895"/>
    <w:rsid w:val="31E1160B"/>
    <w:rsid w:val="31F2079F"/>
    <w:rsid w:val="31F43B9D"/>
    <w:rsid w:val="320C1861"/>
    <w:rsid w:val="32191556"/>
    <w:rsid w:val="3232497F"/>
    <w:rsid w:val="323E39E4"/>
    <w:rsid w:val="326653F9"/>
    <w:rsid w:val="3281725C"/>
    <w:rsid w:val="32896420"/>
    <w:rsid w:val="328C6FE9"/>
    <w:rsid w:val="32B31CDC"/>
    <w:rsid w:val="32F30808"/>
    <w:rsid w:val="32FA50C0"/>
    <w:rsid w:val="33134E71"/>
    <w:rsid w:val="3337290D"/>
    <w:rsid w:val="33433081"/>
    <w:rsid w:val="335214F5"/>
    <w:rsid w:val="33686F6B"/>
    <w:rsid w:val="337A293E"/>
    <w:rsid w:val="337B4EF0"/>
    <w:rsid w:val="3393652D"/>
    <w:rsid w:val="33C323F3"/>
    <w:rsid w:val="33EC7B9C"/>
    <w:rsid w:val="33F627C9"/>
    <w:rsid w:val="34020530"/>
    <w:rsid w:val="340850BF"/>
    <w:rsid w:val="342A06C4"/>
    <w:rsid w:val="34675474"/>
    <w:rsid w:val="347B2CCE"/>
    <w:rsid w:val="34825E0A"/>
    <w:rsid w:val="34945B3E"/>
    <w:rsid w:val="34C277A8"/>
    <w:rsid w:val="34E9358D"/>
    <w:rsid w:val="35105BC8"/>
    <w:rsid w:val="351E001C"/>
    <w:rsid w:val="3572263D"/>
    <w:rsid w:val="357F059C"/>
    <w:rsid w:val="35F03248"/>
    <w:rsid w:val="3608793E"/>
    <w:rsid w:val="362058DB"/>
    <w:rsid w:val="36411800"/>
    <w:rsid w:val="365C268B"/>
    <w:rsid w:val="3667350A"/>
    <w:rsid w:val="36A254C8"/>
    <w:rsid w:val="36D3294D"/>
    <w:rsid w:val="36DE6652"/>
    <w:rsid w:val="37133692"/>
    <w:rsid w:val="37735EDE"/>
    <w:rsid w:val="37873493"/>
    <w:rsid w:val="37D56B99"/>
    <w:rsid w:val="380A6843"/>
    <w:rsid w:val="383511CC"/>
    <w:rsid w:val="38353194"/>
    <w:rsid w:val="383624E6"/>
    <w:rsid w:val="38392C84"/>
    <w:rsid w:val="387939C8"/>
    <w:rsid w:val="387D5266"/>
    <w:rsid w:val="387E2D8D"/>
    <w:rsid w:val="38946FDB"/>
    <w:rsid w:val="389600D6"/>
    <w:rsid w:val="38A30A45"/>
    <w:rsid w:val="38EE75CD"/>
    <w:rsid w:val="392A36AD"/>
    <w:rsid w:val="39581830"/>
    <w:rsid w:val="396A5C44"/>
    <w:rsid w:val="397F0B6A"/>
    <w:rsid w:val="39E11825"/>
    <w:rsid w:val="3A033549"/>
    <w:rsid w:val="3A52561F"/>
    <w:rsid w:val="3A5D2D2E"/>
    <w:rsid w:val="3A63223A"/>
    <w:rsid w:val="3AA06FEA"/>
    <w:rsid w:val="3B143534"/>
    <w:rsid w:val="3B236456"/>
    <w:rsid w:val="3B514788"/>
    <w:rsid w:val="3B626249"/>
    <w:rsid w:val="3B6C511E"/>
    <w:rsid w:val="3B822B94"/>
    <w:rsid w:val="3B9F54F4"/>
    <w:rsid w:val="3BA0301A"/>
    <w:rsid w:val="3BC211E2"/>
    <w:rsid w:val="3C2679C3"/>
    <w:rsid w:val="3C463BC1"/>
    <w:rsid w:val="3C9144A0"/>
    <w:rsid w:val="3CC35212"/>
    <w:rsid w:val="3CF80A49"/>
    <w:rsid w:val="3D0977BB"/>
    <w:rsid w:val="3D2959BD"/>
    <w:rsid w:val="3D425C36"/>
    <w:rsid w:val="3D5E790C"/>
    <w:rsid w:val="3D6A38DF"/>
    <w:rsid w:val="3D6D1627"/>
    <w:rsid w:val="3D931088"/>
    <w:rsid w:val="3DB80AEF"/>
    <w:rsid w:val="3DBE05CA"/>
    <w:rsid w:val="3DFE0BF8"/>
    <w:rsid w:val="3E104487"/>
    <w:rsid w:val="3E150C11"/>
    <w:rsid w:val="3E2704A2"/>
    <w:rsid w:val="3E391C30"/>
    <w:rsid w:val="3E403BBA"/>
    <w:rsid w:val="3E5A3954"/>
    <w:rsid w:val="3E8250E7"/>
    <w:rsid w:val="3EA2663A"/>
    <w:rsid w:val="3EA40F42"/>
    <w:rsid w:val="3EDA6843"/>
    <w:rsid w:val="3F00274D"/>
    <w:rsid w:val="3F15737D"/>
    <w:rsid w:val="3F1E4982"/>
    <w:rsid w:val="3F220916"/>
    <w:rsid w:val="3F376133"/>
    <w:rsid w:val="3F427609"/>
    <w:rsid w:val="3F951D49"/>
    <w:rsid w:val="3FBD23EC"/>
    <w:rsid w:val="3FEC6D2D"/>
    <w:rsid w:val="402D4800"/>
    <w:rsid w:val="403A64B2"/>
    <w:rsid w:val="405A5E8D"/>
    <w:rsid w:val="40A13ABC"/>
    <w:rsid w:val="40A1586A"/>
    <w:rsid w:val="40A66D99"/>
    <w:rsid w:val="40AB493B"/>
    <w:rsid w:val="40B30143"/>
    <w:rsid w:val="40D25E49"/>
    <w:rsid w:val="414A27E7"/>
    <w:rsid w:val="41577A6C"/>
    <w:rsid w:val="416A0352"/>
    <w:rsid w:val="41961147"/>
    <w:rsid w:val="41AE46E3"/>
    <w:rsid w:val="4242307D"/>
    <w:rsid w:val="425863FC"/>
    <w:rsid w:val="42664FBD"/>
    <w:rsid w:val="426C1EA8"/>
    <w:rsid w:val="42927F5F"/>
    <w:rsid w:val="42A653BA"/>
    <w:rsid w:val="42DF6B1E"/>
    <w:rsid w:val="42E8763B"/>
    <w:rsid w:val="42FB008A"/>
    <w:rsid w:val="43030A5E"/>
    <w:rsid w:val="43100A85"/>
    <w:rsid w:val="4320516C"/>
    <w:rsid w:val="43364990"/>
    <w:rsid w:val="43397FDC"/>
    <w:rsid w:val="43713C1A"/>
    <w:rsid w:val="438576C5"/>
    <w:rsid w:val="438F3BF3"/>
    <w:rsid w:val="439E0787"/>
    <w:rsid w:val="43D441A9"/>
    <w:rsid w:val="43EC32A0"/>
    <w:rsid w:val="44033D61"/>
    <w:rsid w:val="44472BCC"/>
    <w:rsid w:val="44A616A1"/>
    <w:rsid w:val="44AC2A30"/>
    <w:rsid w:val="44CD1324"/>
    <w:rsid w:val="44D06CEB"/>
    <w:rsid w:val="44E64193"/>
    <w:rsid w:val="44E8259C"/>
    <w:rsid w:val="45085EB8"/>
    <w:rsid w:val="452F5B3A"/>
    <w:rsid w:val="454669E0"/>
    <w:rsid w:val="4594599D"/>
    <w:rsid w:val="45A46C77"/>
    <w:rsid w:val="45B47DEE"/>
    <w:rsid w:val="45C269AF"/>
    <w:rsid w:val="45CF2E79"/>
    <w:rsid w:val="45E85CE9"/>
    <w:rsid w:val="45F34DBA"/>
    <w:rsid w:val="460E3CB3"/>
    <w:rsid w:val="46160AA8"/>
    <w:rsid w:val="466730B2"/>
    <w:rsid w:val="46714562"/>
    <w:rsid w:val="468B4FF2"/>
    <w:rsid w:val="46A63BDA"/>
    <w:rsid w:val="46C6427C"/>
    <w:rsid w:val="46DC2D7B"/>
    <w:rsid w:val="47394A4E"/>
    <w:rsid w:val="47451645"/>
    <w:rsid w:val="476240E0"/>
    <w:rsid w:val="476475F1"/>
    <w:rsid w:val="479E0D55"/>
    <w:rsid w:val="47B265AF"/>
    <w:rsid w:val="47C00CCC"/>
    <w:rsid w:val="47CD5197"/>
    <w:rsid w:val="47CE0052"/>
    <w:rsid w:val="47E50732"/>
    <w:rsid w:val="47E56984"/>
    <w:rsid w:val="481728B6"/>
    <w:rsid w:val="482832AF"/>
    <w:rsid w:val="48390A7E"/>
    <w:rsid w:val="4840005F"/>
    <w:rsid w:val="48607974"/>
    <w:rsid w:val="487973FB"/>
    <w:rsid w:val="48813263"/>
    <w:rsid w:val="48C12F4D"/>
    <w:rsid w:val="48D5291A"/>
    <w:rsid w:val="48ED191F"/>
    <w:rsid w:val="48EE1869"/>
    <w:rsid w:val="4910358D"/>
    <w:rsid w:val="492434DC"/>
    <w:rsid w:val="492A637E"/>
    <w:rsid w:val="495A0CAC"/>
    <w:rsid w:val="497D195F"/>
    <w:rsid w:val="49902920"/>
    <w:rsid w:val="49C9242C"/>
    <w:rsid w:val="4A200666"/>
    <w:rsid w:val="4A280DAA"/>
    <w:rsid w:val="4A2A2D74"/>
    <w:rsid w:val="4A2D4690"/>
    <w:rsid w:val="4AA77F21"/>
    <w:rsid w:val="4AF173EE"/>
    <w:rsid w:val="4B0E5EB1"/>
    <w:rsid w:val="4B2C3CC2"/>
    <w:rsid w:val="4B5A31E5"/>
    <w:rsid w:val="4B6B71A0"/>
    <w:rsid w:val="4B773D97"/>
    <w:rsid w:val="4BAF63DD"/>
    <w:rsid w:val="4BE331DB"/>
    <w:rsid w:val="4C301497"/>
    <w:rsid w:val="4C35155C"/>
    <w:rsid w:val="4C4D4AF8"/>
    <w:rsid w:val="4C704FA6"/>
    <w:rsid w:val="4C7A1CDE"/>
    <w:rsid w:val="4CA7245A"/>
    <w:rsid w:val="4CC36B68"/>
    <w:rsid w:val="4CCA7EF7"/>
    <w:rsid w:val="4D007DBC"/>
    <w:rsid w:val="4D2C52EE"/>
    <w:rsid w:val="4D330192"/>
    <w:rsid w:val="4D4736F7"/>
    <w:rsid w:val="4D4B7289"/>
    <w:rsid w:val="4DA30641"/>
    <w:rsid w:val="4DA90454"/>
    <w:rsid w:val="4DCF05E3"/>
    <w:rsid w:val="4DD55C6E"/>
    <w:rsid w:val="4DD7273C"/>
    <w:rsid w:val="4DF571F5"/>
    <w:rsid w:val="4E6879C7"/>
    <w:rsid w:val="4EAB0598"/>
    <w:rsid w:val="4EC5306C"/>
    <w:rsid w:val="4ED447EE"/>
    <w:rsid w:val="4EDE5EDB"/>
    <w:rsid w:val="4F1D07B2"/>
    <w:rsid w:val="4F1E452A"/>
    <w:rsid w:val="4F2C4E99"/>
    <w:rsid w:val="4F367AC5"/>
    <w:rsid w:val="4F525FCE"/>
    <w:rsid w:val="4F621F83"/>
    <w:rsid w:val="4F675A90"/>
    <w:rsid w:val="4F786330"/>
    <w:rsid w:val="4F7D56F4"/>
    <w:rsid w:val="4FBD3D43"/>
    <w:rsid w:val="4FCC3F86"/>
    <w:rsid w:val="4FD36A7A"/>
    <w:rsid w:val="4FF21C3E"/>
    <w:rsid w:val="500E27F0"/>
    <w:rsid w:val="50463D38"/>
    <w:rsid w:val="50673479"/>
    <w:rsid w:val="50720FD1"/>
    <w:rsid w:val="50A8054F"/>
    <w:rsid w:val="50AD3DB7"/>
    <w:rsid w:val="50CE26AB"/>
    <w:rsid w:val="51090C30"/>
    <w:rsid w:val="51134562"/>
    <w:rsid w:val="51142088"/>
    <w:rsid w:val="515E50B1"/>
    <w:rsid w:val="51663655"/>
    <w:rsid w:val="516E3547"/>
    <w:rsid w:val="51735001"/>
    <w:rsid w:val="51BA49DE"/>
    <w:rsid w:val="51C770FB"/>
    <w:rsid w:val="51D3277A"/>
    <w:rsid w:val="51D77030"/>
    <w:rsid w:val="51E57A85"/>
    <w:rsid w:val="520D7203"/>
    <w:rsid w:val="523A167B"/>
    <w:rsid w:val="523E73BD"/>
    <w:rsid w:val="526C4DBF"/>
    <w:rsid w:val="52725202"/>
    <w:rsid w:val="528761AA"/>
    <w:rsid w:val="52927709"/>
    <w:rsid w:val="52AD009F"/>
    <w:rsid w:val="52C5363A"/>
    <w:rsid w:val="52E85001"/>
    <w:rsid w:val="52ED2B91"/>
    <w:rsid w:val="52F537F4"/>
    <w:rsid w:val="532825E0"/>
    <w:rsid w:val="53391617"/>
    <w:rsid w:val="53397B84"/>
    <w:rsid w:val="537B1F4B"/>
    <w:rsid w:val="538878CA"/>
    <w:rsid w:val="53B84F4D"/>
    <w:rsid w:val="53DD34F6"/>
    <w:rsid w:val="543842E0"/>
    <w:rsid w:val="54414F42"/>
    <w:rsid w:val="544D4FEC"/>
    <w:rsid w:val="545A02A5"/>
    <w:rsid w:val="546B1FBF"/>
    <w:rsid w:val="546E7D01"/>
    <w:rsid w:val="54977258"/>
    <w:rsid w:val="54A930AA"/>
    <w:rsid w:val="55142657"/>
    <w:rsid w:val="55180399"/>
    <w:rsid w:val="55195EBF"/>
    <w:rsid w:val="55216B22"/>
    <w:rsid w:val="554C0043"/>
    <w:rsid w:val="555C4B46"/>
    <w:rsid w:val="5568696C"/>
    <w:rsid w:val="55A90FF1"/>
    <w:rsid w:val="55B33C1E"/>
    <w:rsid w:val="55F9755F"/>
    <w:rsid w:val="560E7CB4"/>
    <w:rsid w:val="56327C6C"/>
    <w:rsid w:val="566B44F9"/>
    <w:rsid w:val="567A473C"/>
    <w:rsid w:val="56A47A0A"/>
    <w:rsid w:val="56A60E36"/>
    <w:rsid w:val="56AD44B8"/>
    <w:rsid w:val="56AD4B11"/>
    <w:rsid w:val="56D77DE0"/>
    <w:rsid w:val="56F00EA2"/>
    <w:rsid w:val="57373D6B"/>
    <w:rsid w:val="57623B4D"/>
    <w:rsid w:val="57642FC0"/>
    <w:rsid w:val="57706775"/>
    <w:rsid w:val="577218B7"/>
    <w:rsid w:val="57763155"/>
    <w:rsid w:val="578E4942"/>
    <w:rsid w:val="579B2BBB"/>
    <w:rsid w:val="57AC301B"/>
    <w:rsid w:val="57F8000E"/>
    <w:rsid w:val="57FA3401"/>
    <w:rsid w:val="585021E0"/>
    <w:rsid w:val="58546459"/>
    <w:rsid w:val="585E1CA1"/>
    <w:rsid w:val="589718C7"/>
    <w:rsid w:val="58B11CC2"/>
    <w:rsid w:val="58D64481"/>
    <w:rsid w:val="58D77C23"/>
    <w:rsid w:val="58E81E30"/>
    <w:rsid w:val="592117E6"/>
    <w:rsid w:val="592F7A5F"/>
    <w:rsid w:val="594828CF"/>
    <w:rsid w:val="59684D1F"/>
    <w:rsid w:val="59C4508E"/>
    <w:rsid w:val="59D10B16"/>
    <w:rsid w:val="59FC3607"/>
    <w:rsid w:val="59FD190B"/>
    <w:rsid w:val="5A116A7D"/>
    <w:rsid w:val="5A620AEB"/>
    <w:rsid w:val="5A6534F9"/>
    <w:rsid w:val="5A663955"/>
    <w:rsid w:val="5A7A0667"/>
    <w:rsid w:val="5A9009D2"/>
    <w:rsid w:val="5A9D30EE"/>
    <w:rsid w:val="5AA71877"/>
    <w:rsid w:val="5AB0697E"/>
    <w:rsid w:val="5AB749B7"/>
    <w:rsid w:val="5AE44879"/>
    <w:rsid w:val="5AEB5C08"/>
    <w:rsid w:val="5AF4006E"/>
    <w:rsid w:val="5AF54CD9"/>
    <w:rsid w:val="5B0F5D9A"/>
    <w:rsid w:val="5B4D0671"/>
    <w:rsid w:val="5B505CE1"/>
    <w:rsid w:val="5B5F0153"/>
    <w:rsid w:val="5B7756EE"/>
    <w:rsid w:val="5B800A46"/>
    <w:rsid w:val="5BAB108F"/>
    <w:rsid w:val="5BD832E7"/>
    <w:rsid w:val="5BEF1728"/>
    <w:rsid w:val="5C0C47DB"/>
    <w:rsid w:val="5C2A09B2"/>
    <w:rsid w:val="5C3A62DE"/>
    <w:rsid w:val="5C3F28E1"/>
    <w:rsid w:val="5C5703D7"/>
    <w:rsid w:val="5C5D0D87"/>
    <w:rsid w:val="5C701A68"/>
    <w:rsid w:val="5C783A22"/>
    <w:rsid w:val="5CA442C0"/>
    <w:rsid w:val="5CB564CD"/>
    <w:rsid w:val="5CC606DB"/>
    <w:rsid w:val="5CFF0F11"/>
    <w:rsid w:val="5D183B9A"/>
    <w:rsid w:val="5D1C654D"/>
    <w:rsid w:val="5D284EF1"/>
    <w:rsid w:val="5D2E44D2"/>
    <w:rsid w:val="5D417D61"/>
    <w:rsid w:val="5D755C5D"/>
    <w:rsid w:val="5D7C32DD"/>
    <w:rsid w:val="5D962D72"/>
    <w:rsid w:val="5DA327CA"/>
    <w:rsid w:val="5DBE7604"/>
    <w:rsid w:val="5DC643F2"/>
    <w:rsid w:val="5DD5494D"/>
    <w:rsid w:val="5DE30E18"/>
    <w:rsid w:val="5DEA664B"/>
    <w:rsid w:val="5E473A9D"/>
    <w:rsid w:val="5E483371"/>
    <w:rsid w:val="5E4A533B"/>
    <w:rsid w:val="5E656F04"/>
    <w:rsid w:val="5EA52572"/>
    <w:rsid w:val="5EAA5DDA"/>
    <w:rsid w:val="5EAF4847"/>
    <w:rsid w:val="5EB97DCB"/>
    <w:rsid w:val="5ED82947"/>
    <w:rsid w:val="5F0D4F95"/>
    <w:rsid w:val="5F2913F5"/>
    <w:rsid w:val="5F345879"/>
    <w:rsid w:val="5F76780E"/>
    <w:rsid w:val="5F9745B0"/>
    <w:rsid w:val="5F9C5723"/>
    <w:rsid w:val="5FA10F8B"/>
    <w:rsid w:val="5FB45594"/>
    <w:rsid w:val="5FC0660C"/>
    <w:rsid w:val="5FEA2932"/>
    <w:rsid w:val="60123C37"/>
    <w:rsid w:val="602E1722"/>
    <w:rsid w:val="60575AEE"/>
    <w:rsid w:val="606E3563"/>
    <w:rsid w:val="607B17DC"/>
    <w:rsid w:val="60934D78"/>
    <w:rsid w:val="60964868"/>
    <w:rsid w:val="60A46F85"/>
    <w:rsid w:val="60BE4E23"/>
    <w:rsid w:val="60C56EFB"/>
    <w:rsid w:val="60E618D8"/>
    <w:rsid w:val="61167757"/>
    <w:rsid w:val="611834CF"/>
    <w:rsid w:val="612F3E61"/>
    <w:rsid w:val="61300818"/>
    <w:rsid w:val="613876CD"/>
    <w:rsid w:val="61946FF9"/>
    <w:rsid w:val="61994610"/>
    <w:rsid w:val="61A84387"/>
    <w:rsid w:val="61BD1D0E"/>
    <w:rsid w:val="61FB21BD"/>
    <w:rsid w:val="62037CDB"/>
    <w:rsid w:val="623F0B7F"/>
    <w:rsid w:val="6250461C"/>
    <w:rsid w:val="6261077D"/>
    <w:rsid w:val="62683FE2"/>
    <w:rsid w:val="62BF2393"/>
    <w:rsid w:val="62DB2A06"/>
    <w:rsid w:val="630B42E3"/>
    <w:rsid w:val="635D166D"/>
    <w:rsid w:val="6397692D"/>
    <w:rsid w:val="63AB4EDF"/>
    <w:rsid w:val="63D27965"/>
    <w:rsid w:val="64007E18"/>
    <w:rsid w:val="64151F48"/>
    <w:rsid w:val="64393E88"/>
    <w:rsid w:val="644A1BF1"/>
    <w:rsid w:val="644B15DB"/>
    <w:rsid w:val="645C36D2"/>
    <w:rsid w:val="645E3CB3"/>
    <w:rsid w:val="647629E6"/>
    <w:rsid w:val="6477675E"/>
    <w:rsid w:val="64E5191A"/>
    <w:rsid w:val="64E77440"/>
    <w:rsid w:val="64F41B5D"/>
    <w:rsid w:val="65001F9F"/>
    <w:rsid w:val="65183A9D"/>
    <w:rsid w:val="6521426F"/>
    <w:rsid w:val="6562740E"/>
    <w:rsid w:val="6593342C"/>
    <w:rsid w:val="659D498D"/>
    <w:rsid w:val="65A610A9"/>
    <w:rsid w:val="65BA4B55"/>
    <w:rsid w:val="65CB6D62"/>
    <w:rsid w:val="65D26342"/>
    <w:rsid w:val="66042274"/>
    <w:rsid w:val="660F20DE"/>
    <w:rsid w:val="66522FDF"/>
    <w:rsid w:val="665F0C48"/>
    <w:rsid w:val="667D7425"/>
    <w:rsid w:val="66A65B1A"/>
    <w:rsid w:val="66B9305E"/>
    <w:rsid w:val="66CF63DE"/>
    <w:rsid w:val="67615745"/>
    <w:rsid w:val="677671A1"/>
    <w:rsid w:val="6779459B"/>
    <w:rsid w:val="67AF6668"/>
    <w:rsid w:val="67E45EB9"/>
    <w:rsid w:val="680B4215"/>
    <w:rsid w:val="681749B0"/>
    <w:rsid w:val="681D761D"/>
    <w:rsid w:val="68232E85"/>
    <w:rsid w:val="683D381B"/>
    <w:rsid w:val="68580655"/>
    <w:rsid w:val="686E1C26"/>
    <w:rsid w:val="68752FB5"/>
    <w:rsid w:val="68831B76"/>
    <w:rsid w:val="68925915"/>
    <w:rsid w:val="68A35D74"/>
    <w:rsid w:val="68BE4E57"/>
    <w:rsid w:val="68EF2D67"/>
    <w:rsid w:val="68FD36D6"/>
    <w:rsid w:val="694C0422"/>
    <w:rsid w:val="694F3806"/>
    <w:rsid w:val="69981651"/>
    <w:rsid w:val="69AC6EAA"/>
    <w:rsid w:val="69BE2739"/>
    <w:rsid w:val="69C45FA2"/>
    <w:rsid w:val="6A09664E"/>
    <w:rsid w:val="6A1B0D99"/>
    <w:rsid w:val="6A52507D"/>
    <w:rsid w:val="6A5437CA"/>
    <w:rsid w:val="6A5C1EB5"/>
    <w:rsid w:val="6A6D6639"/>
    <w:rsid w:val="6AA3205B"/>
    <w:rsid w:val="6AAD4C88"/>
    <w:rsid w:val="6AB53970"/>
    <w:rsid w:val="6ABA55F7"/>
    <w:rsid w:val="6AE0505D"/>
    <w:rsid w:val="6AF97ECD"/>
    <w:rsid w:val="6B393020"/>
    <w:rsid w:val="6B403D4E"/>
    <w:rsid w:val="6B4059D7"/>
    <w:rsid w:val="6B4849B1"/>
    <w:rsid w:val="6B5275DD"/>
    <w:rsid w:val="6B9E5CFE"/>
    <w:rsid w:val="6BA75B7B"/>
    <w:rsid w:val="6BA8544F"/>
    <w:rsid w:val="6BAA7419"/>
    <w:rsid w:val="6BAF4A30"/>
    <w:rsid w:val="6BBB571F"/>
    <w:rsid w:val="6BFF1513"/>
    <w:rsid w:val="6C1B20C5"/>
    <w:rsid w:val="6C272818"/>
    <w:rsid w:val="6C3C4515"/>
    <w:rsid w:val="6C465394"/>
    <w:rsid w:val="6C501D6F"/>
    <w:rsid w:val="6C5850C7"/>
    <w:rsid w:val="6C5D448C"/>
    <w:rsid w:val="6C6849F4"/>
    <w:rsid w:val="6C761134"/>
    <w:rsid w:val="6C8F693C"/>
    <w:rsid w:val="6C9D0D2C"/>
    <w:rsid w:val="6CBE744A"/>
    <w:rsid w:val="6CC462B9"/>
    <w:rsid w:val="6CE07597"/>
    <w:rsid w:val="6CE93F71"/>
    <w:rsid w:val="6CF3094C"/>
    <w:rsid w:val="6CFA617E"/>
    <w:rsid w:val="6D0843F7"/>
    <w:rsid w:val="6D3451EC"/>
    <w:rsid w:val="6D5722C8"/>
    <w:rsid w:val="6D5B4E6F"/>
    <w:rsid w:val="6D725D15"/>
    <w:rsid w:val="6D7E5DF9"/>
    <w:rsid w:val="6D8B6DD7"/>
    <w:rsid w:val="6DA22A9E"/>
    <w:rsid w:val="6DDF784E"/>
    <w:rsid w:val="6DE36C13"/>
    <w:rsid w:val="6E001573"/>
    <w:rsid w:val="6E281340"/>
    <w:rsid w:val="6E296EC3"/>
    <w:rsid w:val="6E2D6C04"/>
    <w:rsid w:val="6E2E60E0"/>
    <w:rsid w:val="6E386F5E"/>
    <w:rsid w:val="6E5B4E94"/>
    <w:rsid w:val="6E962CB7"/>
    <w:rsid w:val="6E970129"/>
    <w:rsid w:val="6EC153E5"/>
    <w:rsid w:val="6F192753"/>
    <w:rsid w:val="6F282B2F"/>
    <w:rsid w:val="6F394D3C"/>
    <w:rsid w:val="6FAC19B2"/>
    <w:rsid w:val="6FAF34D2"/>
    <w:rsid w:val="6FD902CD"/>
    <w:rsid w:val="6FEA4288"/>
    <w:rsid w:val="6FF14338"/>
    <w:rsid w:val="700F0193"/>
    <w:rsid w:val="70187ED8"/>
    <w:rsid w:val="70544BEF"/>
    <w:rsid w:val="707A0C11"/>
    <w:rsid w:val="707B35C0"/>
    <w:rsid w:val="70893AA1"/>
    <w:rsid w:val="708F6D10"/>
    <w:rsid w:val="709F51DF"/>
    <w:rsid w:val="70CD7E32"/>
    <w:rsid w:val="70D8681E"/>
    <w:rsid w:val="70FF5B11"/>
    <w:rsid w:val="710D6480"/>
    <w:rsid w:val="71167997"/>
    <w:rsid w:val="711A78C6"/>
    <w:rsid w:val="713779A1"/>
    <w:rsid w:val="715C7408"/>
    <w:rsid w:val="7166498F"/>
    <w:rsid w:val="71A072F4"/>
    <w:rsid w:val="71ED49E9"/>
    <w:rsid w:val="720553A9"/>
    <w:rsid w:val="72177D0F"/>
    <w:rsid w:val="722E4900"/>
    <w:rsid w:val="72330169"/>
    <w:rsid w:val="72485EC8"/>
    <w:rsid w:val="725105EF"/>
    <w:rsid w:val="72834520"/>
    <w:rsid w:val="72C02163"/>
    <w:rsid w:val="72E43211"/>
    <w:rsid w:val="731A6C33"/>
    <w:rsid w:val="73814F04"/>
    <w:rsid w:val="73827BCF"/>
    <w:rsid w:val="73B40E35"/>
    <w:rsid w:val="73D40FBE"/>
    <w:rsid w:val="73EA4857"/>
    <w:rsid w:val="73F12089"/>
    <w:rsid w:val="740022CC"/>
    <w:rsid w:val="7420296E"/>
    <w:rsid w:val="742A093D"/>
    <w:rsid w:val="74416441"/>
    <w:rsid w:val="744901B5"/>
    <w:rsid w:val="745F3497"/>
    <w:rsid w:val="7476433D"/>
    <w:rsid w:val="74784559"/>
    <w:rsid w:val="748E78D8"/>
    <w:rsid w:val="7496178A"/>
    <w:rsid w:val="74962C31"/>
    <w:rsid w:val="749B464A"/>
    <w:rsid w:val="74A25132"/>
    <w:rsid w:val="74BA06CD"/>
    <w:rsid w:val="74BF5CE3"/>
    <w:rsid w:val="74DF6386"/>
    <w:rsid w:val="74E474F8"/>
    <w:rsid w:val="74EC2851"/>
    <w:rsid w:val="74F040EF"/>
    <w:rsid w:val="75151DA7"/>
    <w:rsid w:val="75333BBC"/>
    <w:rsid w:val="755D54FC"/>
    <w:rsid w:val="75680129"/>
    <w:rsid w:val="75C438F9"/>
    <w:rsid w:val="75EC750B"/>
    <w:rsid w:val="7610256F"/>
    <w:rsid w:val="76593F16"/>
    <w:rsid w:val="7662101C"/>
    <w:rsid w:val="76783F89"/>
    <w:rsid w:val="76AE4262"/>
    <w:rsid w:val="76B4113A"/>
    <w:rsid w:val="76B76963"/>
    <w:rsid w:val="76C70E7F"/>
    <w:rsid w:val="76D11CFE"/>
    <w:rsid w:val="76FB4FCD"/>
    <w:rsid w:val="770E2F52"/>
    <w:rsid w:val="7718792D"/>
    <w:rsid w:val="774E334F"/>
    <w:rsid w:val="77690189"/>
    <w:rsid w:val="778B439F"/>
    <w:rsid w:val="778D7C68"/>
    <w:rsid w:val="77D25D2E"/>
    <w:rsid w:val="77E617D9"/>
    <w:rsid w:val="77EA1CBB"/>
    <w:rsid w:val="781520BE"/>
    <w:rsid w:val="781B2746"/>
    <w:rsid w:val="78342545"/>
    <w:rsid w:val="78395DAD"/>
    <w:rsid w:val="787119EB"/>
    <w:rsid w:val="7878641F"/>
    <w:rsid w:val="78AB54EE"/>
    <w:rsid w:val="78AC09FA"/>
    <w:rsid w:val="78BF1E63"/>
    <w:rsid w:val="78DD4999"/>
    <w:rsid w:val="78E87851"/>
    <w:rsid w:val="78F13953"/>
    <w:rsid w:val="78F65E52"/>
    <w:rsid w:val="78F9378E"/>
    <w:rsid w:val="79382508"/>
    <w:rsid w:val="79440EAD"/>
    <w:rsid w:val="795804B5"/>
    <w:rsid w:val="796E2B88"/>
    <w:rsid w:val="79773031"/>
    <w:rsid w:val="79CB512B"/>
    <w:rsid w:val="7A012BCA"/>
    <w:rsid w:val="7A0273E0"/>
    <w:rsid w:val="7A1D7E42"/>
    <w:rsid w:val="7A2D430B"/>
    <w:rsid w:val="7A2E4722"/>
    <w:rsid w:val="7A381E4C"/>
    <w:rsid w:val="7A7E03EF"/>
    <w:rsid w:val="7A946BAB"/>
    <w:rsid w:val="7AC758F2"/>
    <w:rsid w:val="7AD718AD"/>
    <w:rsid w:val="7AD959D2"/>
    <w:rsid w:val="7ADA3B27"/>
    <w:rsid w:val="7AF91823"/>
    <w:rsid w:val="7B672C31"/>
    <w:rsid w:val="7B69422D"/>
    <w:rsid w:val="7B7D2454"/>
    <w:rsid w:val="7BA40029"/>
    <w:rsid w:val="7BB5399C"/>
    <w:rsid w:val="7BE91898"/>
    <w:rsid w:val="7BEB7BB7"/>
    <w:rsid w:val="7BF070CA"/>
    <w:rsid w:val="7C122B9D"/>
    <w:rsid w:val="7C2E374F"/>
    <w:rsid w:val="7C672088"/>
    <w:rsid w:val="7CB0213F"/>
    <w:rsid w:val="7CE87DA1"/>
    <w:rsid w:val="7CF730B7"/>
    <w:rsid w:val="7CF77FE5"/>
    <w:rsid w:val="7D167147"/>
    <w:rsid w:val="7D8F0E4A"/>
    <w:rsid w:val="7DC611BF"/>
    <w:rsid w:val="7DD66F00"/>
    <w:rsid w:val="7DE979FD"/>
    <w:rsid w:val="7DF509C8"/>
    <w:rsid w:val="7DFA71F8"/>
    <w:rsid w:val="7E064983"/>
    <w:rsid w:val="7E12157A"/>
    <w:rsid w:val="7E154C59"/>
    <w:rsid w:val="7E176B90"/>
    <w:rsid w:val="7E2272E3"/>
    <w:rsid w:val="7E486D4A"/>
    <w:rsid w:val="7E97390A"/>
    <w:rsid w:val="7EB75C7D"/>
    <w:rsid w:val="7EC32874"/>
    <w:rsid w:val="7F2350C1"/>
    <w:rsid w:val="7F3948E4"/>
    <w:rsid w:val="7F3C6183"/>
    <w:rsid w:val="7F3D43D5"/>
    <w:rsid w:val="7F595DF6"/>
    <w:rsid w:val="7FB33F82"/>
    <w:rsid w:val="7FB421BD"/>
    <w:rsid w:val="7FBA778B"/>
    <w:rsid w:val="7FBD2014"/>
    <w:rsid w:val="7FC44AF6"/>
    <w:rsid w:val="7FD64829"/>
    <w:rsid w:val="7FD665D7"/>
    <w:rsid w:val="7FE01204"/>
    <w:rsid w:val="7FEC1957"/>
    <w:rsid w:val="7FFB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autoRedefine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autoRedefine/>
    <w:qFormat/>
    <w:pPr>
      <w:keepLines/>
      <w:numPr>
        <w:numId w:val="2"/>
      </w:numPr>
      <w:tabs>
        <w:tab w:val="left" w:pos="239"/>
      </w:tabs>
      <w:spacing w:beforeLines="150" w:afterLines="50"/>
      <w:outlineLvl w:val="1"/>
    </w:pPr>
    <w:rPr>
      <w:rFonts w:ascii="宋体" w:hAnsi="Arial"/>
      <w:b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autoRedefine/>
    <w:qFormat/>
    <w:pPr>
      <w:spacing w:after="120"/>
    </w:pPr>
    <w:rPr>
      <w:szCs w:val="24"/>
    </w:rPr>
  </w:style>
  <w:style w:type="paragraph" w:customStyle="1" w:styleId="Heading2">
    <w:name w:val="Heading2"/>
    <w:basedOn w:val="a"/>
    <w:next w:val="a"/>
    <w:autoRedefine/>
    <w:qFormat/>
    <w:pPr>
      <w:keepNext/>
      <w:ind w:left="990"/>
      <w:textAlignment w:val="baseline"/>
    </w:pPr>
    <w:rPr>
      <w:rFonts w:ascii="Calibri" w:eastAsia="宋体" w:hAnsi="Calibri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autoRedefine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autoRedefine/>
    <w:qFormat/>
    <w:pPr>
      <w:keepLines/>
      <w:numPr>
        <w:numId w:val="2"/>
      </w:numPr>
      <w:tabs>
        <w:tab w:val="left" w:pos="239"/>
      </w:tabs>
      <w:spacing w:beforeLines="150" w:afterLines="50"/>
      <w:outlineLvl w:val="1"/>
    </w:pPr>
    <w:rPr>
      <w:rFonts w:ascii="宋体" w:hAnsi="Arial"/>
      <w:b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autoRedefine/>
    <w:qFormat/>
    <w:pPr>
      <w:spacing w:after="120"/>
    </w:pPr>
    <w:rPr>
      <w:szCs w:val="24"/>
    </w:rPr>
  </w:style>
  <w:style w:type="paragraph" w:customStyle="1" w:styleId="Heading2">
    <w:name w:val="Heading2"/>
    <w:basedOn w:val="a"/>
    <w:next w:val="a"/>
    <w:autoRedefine/>
    <w:qFormat/>
    <w:pPr>
      <w:keepNext/>
      <w:ind w:left="990"/>
      <w:textAlignment w:val="baseline"/>
    </w:pPr>
    <w:rPr>
      <w:rFonts w:ascii="Calibri" w:eastAsia="宋体" w:hAnsi="Calibri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9</Pages>
  <Words>641</Words>
  <Characters>3657</Characters>
  <Application>Microsoft Office Word</Application>
  <DocSecurity>0</DocSecurity>
  <Lines>30</Lines>
  <Paragraphs>8</Paragraphs>
  <ScaleCrop>false</ScaleCrop>
  <Company/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Xzx</dc:creator>
  <cp:lastModifiedBy>郑东宇</cp:lastModifiedBy>
  <cp:revision>3</cp:revision>
  <dcterms:created xsi:type="dcterms:W3CDTF">2024-03-29T01:05:00Z</dcterms:created>
  <dcterms:modified xsi:type="dcterms:W3CDTF">2024-07-24T07:16:00Z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B60BF57FB42B4346AF68997914CEF84F_11</vt:lpwstr>
  </property>
</Properties>
</file>