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val="0"/>
          <w:bCs/>
          <w:color w:val="auto"/>
          <w:sz w:val="32"/>
          <w:szCs w:val="32"/>
          <w:highlight w:val="none"/>
          <w:lang w:val="en-US" w:eastAsia="zh-CN"/>
        </w:rPr>
      </w:pPr>
      <w:r>
        <w:rPr>
          <w:rFonts w:hint="eastAsia" w:ascii="方正小标宋简体" w:hAnsi="方正小标宋简体" w:eastAsia="方正小标宋简体" w:cs="方正小标宋简体"/>
          <w:b w:val="0"/>
          <w:bCs/>
          <w:color w:val="auto"/>
          <w:sz w:val="32"/>
          <w:szCs w:val="32"/>
          <w:highlight w:val="none"/>
          <w:lang w:val="en-US" w:eastAsia="zh-CN"/>
        </w:rPr>
        <w:t xml:space="preserve"> 附件2</w:t>
      </w:r>
    </w:p>
    <w:p>
      <w:pPr>
        <w:jc w:val="center"/>
        <w:rPr>
          <w:rFonts w:hint="eastAsia"/>
          <w:b w:val="0"/>
          <w:bCs/>
          <w:lang w:eastAsia="zh-CN"/>
        </w:rPr>
      </w:pPr>
      <w:r>
        <w:rPr>
          <w:rFonts w:hint="eastAsia" w:ascii="方正小标宋简体" w:hAnsi="方正小标宋简体" w:eastAsia="方正小标宋简体" w:cs="方正小标宋简体"/>
          <w:b w:val="0"/>
          <w:bCs/>
          <w:color w:val="auto"/>
          <w:sz w:val="44"/>
          <w:szCs w:val="44"/>
          <w:highlight w:val="none"/>
          <w:lang w:eastAsia="zh-CN"/>
        </w:rPr>
        <w:t>供货</w:t>
      </w:r>
      <w:r>
        <w:rPr>
          <w:rFonts w:hint="eastAsia" w:ascii="方正小标宋简体" w:hAnsi="方正小标宋简体" w:eastAsia="方正小标宋简体" w:cs="方正小标宋简体"/>
          <w:b w:val="0"/>
          <w:bCs/>
          <w:color w:val="auto"/>
          <w:sz w:val="44"/>
          <w:szCs w:val="44"/>
          <w:highlight w:val="none"/>
        </w:rPr>
        <w:t>报价</w:t>
      </w:r>
      <w:r>
        <w:rPr>
          <w:rFonts w:hint="eastAsia" w:ascii="方正小标宋简体" w:hAnsi="方正小标宋简体" w:eastAsia="方正小标宋简体" w:cs="方正小标宋简体"/>
          <w:b w:val="0"/>
          <w:bCs/>
          <w:color w:val="auto"/>
          <w:sz w:val="44"/>
          <w:szCs w:val="44"/>
          <w:highlight w:val="none"/>
          <w:lang w:eastAsia="zh-CN"/>
        </w:rPr>
        <w:t>响应表</w:t>
      </w:r>
    </w:p>
    <w:p>
      <w:pPr>
        <w:tabs>
          <w:tab w:val="left" w:pos="8364"/>
        </w:tabs>
        <w:snapToGrid w:val="0"/>
        <w:ind w:right="-5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lang w:val="en-US" w:eastAsia="zh-CN"/>
        </w:rPr>
        <w:t>珠海市中西医结合医院工会生日蛋糕劵年度供应商采购项目</w:t>
      </w:r>
    </w:p>
    <w:p>
      <w:pPr>
        <w:tabs>
          <w:tab w:val="left" w:pos="8364"/>
        </w:tabs>
        <w:snapToGrid w:val="0"/>
        <w:ind w:right="-5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供应商</w:t>
      </w:r>
      <w:r>
        <w:rPr>
          <w:rFonts w:hint="eastAsia" w:asciiTheme="minorEastAsia" w:hAnsiTheme="minorEastAsia" w:eastAsiaTheme="minorEastAsia" w:cstheme="minorEastAsia"/>
          <w:sz w:val="28"/>
          <w:szCs w:val="28"/>
        </w:rPr>
        <w:t>名称：</w:t>
      </w:r>
      <w:bookmarkStart w:id="0" w:name="_GoBack"/>
      <w:bookmarkEnd w:id="0"/>
    </w:p>
    <w:p>
      <w:pPr>
        <w:adjustRightInd w:val="0"/>
        <w:snapToGrid w:val="0"/>
        <w:spacing w:line="300" w:lineRule="auto"/>
        <w:rPr>
          <w:rFonts w:hint="eastAsia" w:ascii="宋体" w:hAnsi="宋体"/>
          <w:color w:val="auto"/>
          <w:szCs w:val="21"/>
          <w:highlight w:val="none"/>
        </w:rPr>
      </w:pPr>
      <w:r>
        <w:rPr>
          <w:rFonts w:hint="eastAsia" w:ascii="宋体" w:hAnsi="宋体"/>
          <w:color w:val="auto"/>
          <w:sz w:val="28"/>
          <w:szCs w:val="28"/>
          <w:highlight w:val="non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822"/>
        <w:gridCol w:w="3158"/>
        <w:gridCol w:w="2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3822"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hint="eastAsia" w:ascii="宋体" w:hAnsi="宋体" w:eastAsia="宋体" w:cs="Times New Roman"/>
                <w:sz w:val="24"/>
              </w:rPr>
            </w:pPr>
            <w:r>
              <w:rPr>
                <w:rFonts w:hint="eastAsia" w:ascii="宋体" w:hAnsi="宋体" w:eastAsia="宋体" w:cs="Times New Roman"/>
                <w:sz w:val="24"/>
              </w:rPr>
              <w:t>采购内容</w:t>
            </w:r>
          </w:p>
        </w:tc>
        <w:tc>
          <w:tcPr>
            <w:tcW w:w="3158"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ascii="宋体" w:hAnsi="宋体" w:eastAsia="宋体" w:cs="Times New Roman"/>
                <w:sz w:val="24"/>
              </w:rPr>
            </w:pPr>
            <w:r>
              <w:rPr>
                <w:rFonts w:hint="eastAsia" w:ascii="宋体" w:hAnsi="宋体" w:eastAsia="宋体" w:cs="Times New Roman"/>
                <w:sz w:val="24"/>
              </w:rPr>
              <w:t>报价（折扣率）</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ascii="宋体" w:hAnsi="宋体" w:eastAsia="宋体" w:cs="Times New Roman"/>
                <w:sz w:val="24"/>
              </w:rPr>
            </w:pPr>
            <w:r>
              <w:rPr>
                <w:rFonts w:hint="eastAsia" w:ascii="宋体" w:hAnsi="宋体"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3822"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hint="eastAsia" w:ascii="宋体" w:hAnsi="宋体" w:eastAsia="宋体" w:cs="Times New Roman"/>
                <w:sz w:val="24"/>
              </w:rPr>
            </w:pPr>
            <w:r>
              <w:rPr>
                <w:rFonts w:hint="eastAsia" w:ascii="宋体" w:hAnsi="宋体" w:eastAsia="宋体" w:cs="Times New Roman"/>
                <w:sz w:val="24"/>
              </w:rPr>
              <w:t>生日蛋糕劵年度供应商</w:t>
            </w:r>
          </w:p>
        </w:tc>
        <w:tc>
          <w:tcPr>
            <w:tcW w:w="3158"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rPr>
                <w:rFonts w:hint="eastAsia" w:ascii="宋体" w:hAnsi="宋体" w:eastAsia="宋体" w:cs="Times New Roman"/>
                <w:sz w:val="24"/>
              </w:rPr>
            </w:pPr>
            <w:r>
              <w:rPr>
                <w:rFonts w:hint="eastAsia" w:ascii="宋体" w:hAnsi="宋体" w:eastAsia="宋体" w:cs="Times New Roman"/>
                <w:sz w:val="24"/>
              </w:rPr>
              <w:t>大写：百分之</w:t>
            </w:r>
          </w:p>
          <w:p>
            <w:pPr>
              <w:keepLines/>
              <w:widowControl/>
              <w:spacing w:line="360" w:lineRule="auto"/>
              <w:rPr>
                <w:rFonts w:hint="eastAsia" w:ascii="宋体" w:hAnsi="宋体" w:eastAsia="宋体" w:cs="Times New Roman"/>
                <w:sz w:val="24"/>
              </w:rPr>
            </w:pPr>
          </w:p>
          <w:p>
            <w:pPr>
              <w:keepLines/>
              <w:widowControl/>
              <w:spacing w:line="360" w:lineRule="auto"/>
              <w:rPr>
                <w:rFonts w:hint="eastAsia" w:ascii="宋体" w:hAnsi="宋体" w:eastAsia="宋体" w:cs="Times New Roman"/>
                <w:sz w:val="24"/>
              </w:rPr>
            </w:pPr>
            <w:r>
              <w:rPr>
                <w:rFonts w:hint="eastAsia" w:ascii="宋体" w:hAnsi="宋体" w:eastAsia="宋体" w:cs="Times New Roman"/>
                <w:sz w:val="24"/>
              </w:rPr>
              <w:t xml:space="preserve">小写： </w:t>
            </w:r>
            <w:r>
              <w:rPr>
                <w:rFonts w:ascii="宋体" w:hAnsi="宋体" w:eastAsia="宋体" w:cs="Times New Roman"/>
                <w:sz w:val="24"/>
              </w:rPr>
              <w:t xml:space="preserve">  </w:t>
            </w:r>
            <w:r>
              <w:rPr>
                <w:rFonts w:hint="eastAsia" w:ascii="宋体" w:hAnsi="宋体" w:eastAsia="宋体" w:cs="Times New Roman"/>
                <w:sz w:val="24"/>
              </w:rPr>
              <w:t>%</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rPr>
                <w:rFonts w:hint="eastAsia" w:ascii="宋体" w:hAnsi="宋体" w:eastAsia="宋体" w:cs="Times New Roman"/>
                <w:sz w:val="24"/>
              </w:rPr>
            </w:pPr>
          </w:p>
        </w:tc>
      </w:tr>
    </w:tbl>
    <w:p>
      <w:pPr>
        <w:adjustRightInd w:val="0"/>
        <w:snapToGrid w:val="0"/>
        <w:spacing w:line="300" w:lineRule="auto"/>
        <w:rPr>
          <w:rFonts w:hint="eastAsia" w:ascii="宋体" w:hAnsi="宋体"/>
          <w:color w:val="auto"/>
          <w:highlight w:val="none"/>
        </w:rPr>
      </w:pPr>
      <w:r>
        <w:rPr>
          <w:rFonts w:hint="eastAsia" w:ascii="宋体" w:hAnsi="宋体"/>
          <w:color w:val="auto"/>
          <w:szCs w:val="21"/>
          <w:highlight w:val="none"/>
        </w:rPr>
        <w:t xml:space="preserve">                                        </w:t>
      </w:r>
    </w:p>
    <w:p>
      <w:pPr>
        <w:spacing w:line="360" w:lineRule="auto"/>
        <w:ind w:firstLine="480" w:firstLineChars="200"/>
        <w:rPr>
          <w:rFonts w:ascii="宋体" w:hAnsi="宋体"/>
          <w:sz w:val="24"/>
        </w:rPr>
      </w:pPr>
      <w:r>
        <w:rPr>
          <w:rFonts w:hint="eastAsia"/>
          <w:sz w:val="24"/>
          <w:szCs w:val="24"/>
          <w:lang w:val="en-US" w:eastAsia="zh-CN"/>
        </w:rPr>
        <w:t>备注：</w:t>
      </w:r>
      <w:r>
        <w:rPr>
          <w:rFonts w:hint="eastAsia" w:ascii="宋体" w:hAnsi="宋体"/>
          <w:sz w:val="24"/>
        </w:rPr>
        <w:t>报价包括所有成本费、</w:t>
      </w:r>
      <w:r>
        <w:rPr>
          <w:rFonts w:hint="eastAsia" w:ascii="宋体" w:hAnsi="宋体"/>
          <w:sz w:val="24"/>
          <w:lang w:bidi="zh-CN"/>
        </w:rPr>
        <w:t>制作加工费、</w:t>
      </w:r>
      <w:r>
        <w:rPr>
          <w:rFonts w:hint="eastAsia" w:ascii="宋体" w:hAnsi="宋体"/>
          <w:sz w:val="24"/>
        </w:rPr>
        <w:t>运输费、包装费、搬运费、保险费、检查费、检验费、税费</w:t>
      </w:r>
      <w:r>
        <w:rPr>
          <w:rFonts w:hint="eastAsia" w:ascii="宋体" w:hAnsi="宋体"/>
          <w:sz w:val="24"/>
          <w:lang w:bidi="zh-CN"/>
        </w:rPr>
        <w:t>、仓储费</w:t>
      </w:r>
      <w:r>
        <w:rPr>
          <w:rFonts w:hint="eastAsia" w:ascii="宋体" w:hAnsi="宋体"/>
          <w:sz w:val="24"/>
        </w:rPr>
        <w:t>、</w:t>
      </w:r>
      <w:r>
        <w:rPr>
          <w:rFonts w:hint="eastAsia" w:ascii="宋体" w:hAnsi="宋体"/>
          <w:sz w:val="24"/>
          <w:lang w:bidi="zh-CN"/>
        </w:rPr>
        <w:t>售后服务费</w:t>
      </w:r>
      <w:r>
        <w:rPr>
          <w:rFonts w:hint="eastAsia" w:ascii="宋体" w:hAnsi="宋体"/>
          <w:sz w:val="24"/>
        </w:rPr>
        <w:t>以及服务期内的所有相关食品检验、配送费用在内的采购人指定地点交货全包价。供应商漏报或不报，采购人将视为该漏报或不报部分的费用已包括在已报的分项报价中而不予支付。</w:t>
      </w:r>
    </w:p>
    <w:p>
      <w:pPr>
        <w:spacing w:line="360" w:lineRule="auto"/>
        <w:ind w:firstLine="482" w:firstLineChars="200"/>
        <w:rPr>
          <w:rFonts w:hint="eastAsia" w:ascii="宋体" w:hAnsi="宋体"/>
          <w:sz w:val="24"/>
        </w:rPr>
      </w:pPr>
      <w:r>
        <w:rPr>
          <w:rFonts w:hint="eastAsia" w:ascii="宋体" w:hAnsi="宋体"/>
          <w:b/>
          <w:sz w:val="24"/>
        </w:rPr>
        <w:t>本项目采用折扣率报价；报价上限≤100%。供应商报价折扣率范围必须在0＜折扣率≤100%之间。折扣率必须为固定的报价（如80%），不得存在区间值（如80-85%），否则按无效投标处理。</w:t>
      </w:r>
    </w:p>
    <w:p>
      <w:pPr>
        <w:rPr>
          <w:rFonts w:hint="eastAsia" w:eastAsiaTheme="minorEastAsia"/>
          <w:sz w:val="24"/>
          <w:szCs w:val="24"/>
          <w:lang w:val="en-US" w:eastAsia="zh-CN"/>
        </w:rPr>
      </w:pPr>
    </w:p>
    <w:p>
      <w:pPr>
        <w:tabs>
          <w:tab w:val="left" w:pos="8364"/>
        </w:tabs>
        <w:snapToGrid w:val="0"/>
        <w:spacing w:line="360" w:lineRule="auto"/>
        <w:ind w:right="-58"/>
        <w:jc w:val="center"/>
        <w:rPr>
          <w:sz w:val="24"/>
          <w:szCs w:val="24"/>
          <w:u w:val="single"/>
        </w:rPr>
      </w:pPr>
      <w:r>
        <w:rPr>
          <w:rFonts w:hint="eastAsia"/>
          <w:sz w:val="24"/>
          <w:szCs w:val="24"/>
          <w:lang w:val="en-US" w:eastAsia="zh-CN"/>
        </w:rPr>
        <w:t xml:space="preserve">                        </w:t>
      </w:r>
      <w:r>
        <w:rPr>
          <w:rFonts w:hint="eastAsia"/>
          <w:sz w:val="24"/>
          <w:szCs w:val="24"/>
          <w:lang w:eastAsia="zh-CN"/>
        </w:rPr>
        <w:t>供应商（</w:t>
      </w:r>
      <w:r>
        <w:rPr>
          <w:rFonts w:hint="eastAsia"/>
          <w:sz w:val="24"/>
          <w:szCs w:val="24"/>
        </w:rPr>
        <w:t>代表</w:t>
      </w:r>
      <w:r>
        <w:rPr>
          <w:rFonts w:hint="eastAsia"/>
          <w:sz w:val="24"/>
          <w:szCs w:val="24"/>
          <w:lang w:eastAsia="zh-CN"/>
        </w:rPr>
        <w:t>）</w:t>
      </w:r>
      <w:r>
        <w:rPr>
          <w:rFonts w:hint="eastAsia"/>
          <w:sz w:val="24"/>
          <w:szCs w:val="24"/>
        </w:rPr>
        <w:t>签字（加盖公章）：</w:t>
      </w:r>
    </w:p>
    <w:p>
      <w:pPr>
        <w:tabs>
          <w:tab w:val="left" w:pos="8364"/>
        </w:tabs>
        <w:snapToGrid w:val="0"/>
        <w:spacing w:line="360" w:lineRule="auto"/>
        <w:ind w:right="-58"/>
        <w:jc w:val="center"/>
        <w:rPr>
          <w:rFonts w:hint="eastAsia"/>
          <w:sz w:val="24"/>
          <w:szCs w:val="24"/>
          <w:u w:val="none"/>
          <w:lang w:eastAsia="zh-CN"/>
        </w:rPr>
      </w:pPr>
      <w:r>
        <w:rPr>
          <w:rFonts w:hint="eastAsia"/>
          <w:sz w:val="24"/>
          <w:szCs w:val="24"/>
          <w:u w:val="none"/>
          <w:lang w:val="en-US" w:eastAsia="zh-CN"/>
        </w:rPr>
        <w:t xml:space="preserve">                  </w:t>
      </w:r>
      <w:r>
        <w:rPr>
          <w:rFonts w:hint="eastAsia"/>
          <w:sz w:val="24"/>
          <w:szCs w:val="24"/>
          <w:u w:val="none"/>
          <w:lang w:eastAsia="zh-CN"/>
        </w:rPr>
        <w:t>联系电话：</w:t>
      </w:r>
    </w:p>
    <w:p>
      <w:pPr>
        <w:tabs>
          <w:tab w:val="left" w:pos="8364"/>
        </w:tabs>
        <w:snapToGrid w:val="0"/>
        <w:spacing w:line="360" w:lineRule="auto"/>
        <w:ind w:right="-58"/>
        <w:jc w:val="both"/>
        <w:rPr>
          <w:rFonts w:hint="eastAsia" w:ascii="方正小标宋简体" w:hAnsi="方正小标宋简体" w:eastAsia="方正小标宋简体" w:cs="方正小标宋简体"/>
          <w:b/>
          <w:color w:val="auto"/>
          <w:sz w:val="44"/>
          <w:szCs w:val="44"/>
          <w:highlight w:val="none"/>
          <w:lang w:eastAsia="zh-CN"/>
        </w:rPr>
      </w:pPr>
      <w:r>
        <w:rPr>
          <w:rFonts w:hint="eastAsia"/>
          <w:sz w:val="24"/>
          <w:szCs w:val="24"/>
          <w:u w:val="none"/>
          <w:lang w:val="en-US" w:eastAsia="zh-CN"/>
        </w:rPr>
        <w:t xml:space="preserve">                                               </w:t>
      </w:r>
      <w:r>
        <w:rPr>
          <w:rFonts w:hint="eastAsia"/>
          <w:sz w:val="24"/>
          <w:szCs w:val="24"/>
          <w:u w:val="none"/>
          <w:lang w:eastAsia="zh-CN"/>
        </w:rPr>
        <w:t>日期：</w:t>
      </w:r>
      <w:r>
        <w:rPr>
          <w:sz w:val="24"/>
          <w:szCs w:val="24"/>
        </w:rPr>
        <w:t xml:space="preserve">                 </w:t>
      </w:r>
    </w:p>
    <w:p>
      <w:pPr>
        <w:tabs>
          <w:tab w:val="left" w:pos="8364"/>
        </w:tabs>
        <w:snapToGrid w:val="0"/>
        <w:spacing w:line="360" w:lineRule="auto"/>
        <w:ind w:right="-58"/>
        <w:jc w:val="center"/>
        <w:rPr>
          <w:sz w:val="24"/>
          <w:szCs w:val="24"/>
        </w:rPr>
      </w:pPr>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ZWRmMjY4NTc4NmJjNDQ5MGNmOTdlN2E4ODE2NTYifQ=="/>
  </w:docVars>
  <w:rsids>
    <w:rsidRoot w:val="00000000"/>
    <w:rsid w:val="006B6E1B"/>
    <w:rsid w:val="05B56CD1"/>
    <w:rsid w:val="066E76BC"/>
    <w:rsid w:val="08E17B99"/>
    <w:rsid w:val="09605F27"/>
    <w:rsid w:val="0A8455AD"/>
    <w:rsid w:val="0E211365"/>
    <w:rsid w:val="1062332B"/>
    <w:rsid w:val="150C319F"/>
    <w:rsid w:val="17AA23CB"/>
    <w:rsid w:val="198C7FDB"/>
    <w:rsid w:val="2359622F"/>
    <w:rsid w:val="25DA20CE"/>
    <w:rsid w:val="2C646F67"/>
    <w:rsid w:val="2D4B5041"/>
    <w:rsid w:val="2DE85E8D"/>
    <w:rsid w:val="328A09D8"/>
    <w:rsid w:val="35446EC2"/>
    <w:rsid w:val="356D27EE"/>
    <w:rsid w:val="385C4BC4"/>
    <w:rsid w:val="40093884"/>
    <w:rsid w:val="433C187A"/>
    <w:rsid w:val="49812404"/>
    <w:rsid w:val="49AC5EF8"/>
    <w:rsid w:val="4A822A44"/>
    <w:rsid w:val="4B2871C4"/>
    <w:rsid w:val="521F0CE5"/>
    <w:rsid w:val="541935AB"/>
    <w:rsid w:val="54D7249C"/>
    <w:rsid w:val="552D1134"/>
    <w:rsid w:val="57050CAF"/>
    <w:rsid w:val="598C3104"/>
    <w:rsid w:val="5F3C1128"/>
    <w:rsid w:val="5F9E741F"/>
    <w:rsid w:val="60D62EB6"/>
    <w:rsid w:val="610E2650"/>
    <w:rsid w:val="69E06B54"/>
    <w:rsid w:val="76DB5A5B"/>
    <w:rsid w:val="7A89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9"/>
    <w:pPr>
      <w:widowControl/>
      <w:spacing w:before="100" w:beforeAutospacing="1" w:after="100" w:afterAutospacing="1" w:line="240" w:lineRule="auto"/>
      <w:ind w:firstLine="0" w:firstLineChars="0"/>
      <w:jc w:val="left"/>
      <w:outlineLvl w:val="0"/>
    </w:pPr>
    <w:rPr>
      <w:rFonts w:ascii="宋体" w:hAnsi="宋体" w:cs="宋体"/>
      <w:b/>
      <w:bCs/>
      <w:kern w:val="36"/>
      <w:sz w:val="48"/>
      <w:szCs w:val="48"/>
    </w:rPr>
  </w:style>
  <w:style w:type="paragraph" w:styleId="2">
    <w:name w:val="heading 2"/>
    <w:basedOn w:val="1"/>
    <w:next w:val="1"/>
    <w:qFormat/>
    <w:uiPriority w:val="0"/>
    <w:pPr>
      <w:keepNext/>
      <w:keepLines/>
      <w:spacing w:before="260" w:after="260" w:line="413" w:lineRule="auto"/>
      <w:outlineLvl w:val="1"/>
    </w:pPr>
    <w:rPr>
      <w:rFonts w:ascii="Arial" w:hAnsi="Arial" w:eastAsia="黑体" w:cs="Times New Roman"/>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492</Characters>
  <Lines>0</Lines>
  <Paragraphs>0</Paragraphs>
  <TotalTime>0</TotalTime>
  <ScaleCrop>false</ScaleCrop>
  <LinksUpToDate>false</LinksUpToDate>
  <CharactersWithSpaces>627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2020-12-04T07:33:00Z</dcterms:created>
  <dc:creator>netuser</dc:creator>
  <cp:lastModifiedBy>朱敏</cp:lastModifiedBy>
  <dcterms:modified xsi:type="dcterms:W3CDTF">2023-08-22T00:58:29Z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DC3D624B1E3540B2833AC17638ECA65C</vt:lpwstr>
  </property>
</Properties>
</file>